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58" w:rsidRPr="00735A58" w:rsidRDefault="00FC7C32" w:rsidP="00735A58">
      <w:pPr>
        <w:pStyle w:val="Paragraphedeliste"/>
        <w:numPr>
          <w:ilvl w:val="0"/>
          <w:numId w:val="2"/>
        </w:numPr>
        <w:jc w:val="both"/>
        <w:rPr>
          <w:rFonts w:asciiTheme="majorBidi" w:hAnsiTheme="majorBidi" w:cstheme="majorBidi"/>
          <w:b/>
          <w:bCs/>
          <w:sz w:val="24"/>
          <w:szCs w:val="24"/>
          <w:rtl/>
        </w:rPr>
      </w:pPr>
      <w:r w:rsidRPr="00D57ED8">
        <w:rPr>
          <w:rFonts w:asciiTheme="majorBidi" w:hAnsiTheme="majorBidi" w:cstheme="majorBidi"/>
          <w:b/>
          <w:bCs/>
          <w:sz w:val="24"/>
          <w:szCs w:val="24"/>
        </w:rPr>
        <w:t>Objectifs de la formation</w:t>
      </w:r>
    </w:p>
    <w:p w:rsidR="00884FAB" w:rsidRPr="00884FAB" w:rsidRDefault="0021256E" w:rsidP="00884FAB">
      <w:pPr>
        <w:pStyle w:val="Paragraphedeliste"/>
        <w:tabs>
          <w:tab w:val="left" w:pos="709"/>
        </w:tabs>
        <w:spacing w:after="0" w:line="240" w:lineRule="auto"/>
        <w:jc w:val="both"/>
        <w:rPr>
          <w:rFonts w:ascii="Times New Roman" w:hAnsi="Times New Roman" w:cs="Times New Roman"/>
          <w:bCs/>
          <w:sz w:val="21"/>
          <w:szCs w:val="21"/>
        </w:rPr>
      </w:pPr>
      <w:r>
        <w:rPr>
          <w:rFonts w:ascii="Times New Roman" w:hAnsi="Times New Roman" w:cs="Times New Roman"/>
          <w:bCs/>
          <w:sz w:val="21"/>
          <w:szCs w:val="21"/>
        </w:rPr>
        <w:t xml:space="preserve">La spécialité </w:t>
      </w:r>
      <w:r w:rsidR="006755C1">
        <w:rPr>
          <w:rFonts w:ascii="Times New Roman" w:hAnsi="Times New Roman" w:cs="Times New Roman"/>
          <w:bCs/>
          <w:sz w:val="21"/>
          <w:szCs w:val="21"/>
        </w:rPr>
        <w:t> </w:t>
      </w:r>
      <w:r w:rsidRPr="0021256E">
        <w:rPr>
          <w:rFonts w:ascii="Times New Roman" w:hAnsi="Times New Roman" w:cs="Times New Roman"/>
          <w:bCs/>
          <w:sz w:val="21"/>
          <w:szCs w:val="21"/>
          <w:vertAlign w:val="superscript"/>
        </w:rPr>
        <w:t>« </w:t>
      </w:r>
      <w:r w:rsidR="006755C1">
        <w:rPr>
          <w:rFonts w:ascii="Times New Roman" w:hAnsi="Times New Roman" w:cs="Times New Roman"/>
          <w:bCs/>
          <w:sz w:val="21"/>
          <w:szCs w:val="21"/>
        </w:rPr>
        <w:t>Master</w:t>
      </w:r>
      <w:r>
        <w:rPr>
          <w:rFonts w:ascii="Times New Roman" w:hAnsi="Times New Roman" w:cs="Times New Roman"/>
          <w:bCs/>
          <w:sz w:val="21"/>
          <w:szCs w:val="21"/>
        </w:rPr>
        <w:t xml:space="preserve"> Immunologie Moléculaire et Cellulaire</w:t>
      </w:r>
      <w:r w:rsidR="00884FAB" w:rsidRPr="00884FAB">
        <w:rPr>
          <w:rFonts w:ascii="Times New Roman" w:hAnsi="Times New Roman" w:cs="Times New Roman"/>
          <w:bCs/>
          <w:sz w:val="21"/>
          <w:szCs w:val="21"/>
        </w:rPr>
        <w:t xml:space="preserve"> </w:t>
      </w:r>
      <w:r w:rsidRPr="0021256E">
        <w:rPr>
          <w:rFonts w:ascii="Times New Roman" w:hAnsi="Times New Roman" w:cs="Times New Roman"/>
          <w:bCs/>
          <w:sz w:val="21"/>
          <w:szCs w:val="21"/>
          <w:vertAlign w:val="superscript"/>
        </w:rPr>
        <w:t>»</w:t>
      </w:r>
      <w:r>
        <w:rPr>
          <w:rFonts w:ascii="Times New Roman" w:hAnsi="Times New Roman" w:cs="Times New Roman"/>
          <w:bCs/>
          <w:sz w:val="21"/>
          <w:szCs w:val="21"/>
          <w:vertAlign w:val="superscript"/>
        </w:rPr>
        <w:t xml:space="preserve"> </w:t>
      </w:r>
      <w:r w:rsidR="00884FAB" w:rsidRPr="00884FAB">
        <w:rPr>
          <w:rFonts w:ascii="Times New Roman" w:hAnsi="Times New Roman" w:cs="Times New Roman"/>
          <w:bCs/>
          <w:sz w:val="21"/>
          <w:szCs w:val="21"/>
        </w:rPr>
        <w:t>est prop</w:t>
      </w:r>
      <w:r w:rsidR="006755C1">
        <w:rPr>
          <w:rFonts w:ascii="Times New Roman" w:hAnsi="Times New Roman" w:cs="Times New Roman"/>
          <w:bCs/>
          <w:sz w:val="21"/>
          <w:szCs w:val="21"/>
        </w:rPr>
        <w:t xml:space="preserve">osée aux étudiants  ayant déjà obtenu </w:t>
      </w:r>
      <w:r w:rsidR="00884FAB" w:rsidRPr="00884FAB">
        <w:rPr>
          <w:rFonts w:ascii="Times New Roman" w:hAnsi="Times New Roman" w:cs="Times New Roman"/>
          <w:bCs/>
          <w:sz w:val="21"/>
          <w:szCs w:val="21"/>
        </w:rPr>
        <w:t xml:space="preserve"> une licence en immunologie et désireux d’acquérir une formation approfondie dans une discipline présentant un caractère transversal et possédant un impact fort dans le domaine des biotechnologies et de l’industrie pharmaceutique. </w:t>
      </w:r>
    </w:p>
    <w:p w:rsidR="00FC7C32" w:rsidRPr="00BC559A" w:rsidRDefault="00FC7C32" w:rsidP="00735A58">
      <w:pPr>
        <w:pStyle w:val="Paragraphedeliste"/>
        <w:numPr>
          <w:ilvl w:val="0"/>
          <w:numId w:val="2"/>
        </w:numPr>
        <w:bidi/>
        <w:spacing w:after="0" w:line="240" w:lineRule="auto"/>
        <w:jc w:val="both"/>
        <w:rPr>
          <w:rFonts w:asciiTheme="majorBidi" w:hAnsiTheme="majorBidi" w:cstheme="majorBidi"/>
          <w:b/>
          <w:bCs/>
          <w:sz w:val="24"/>
          <w:szCs w:val="24"/>
          <w:lang w:bidi="ar-DZ"/>
        </w:rPr>
      </w:pPr>
      <w:r w:rsidRPr="00FC7C32">
        <w:rPr>
          <w:rFonts w:ascii="Times New Roman" w:hAnsi="Times New Roman" w:cs="Times New Roman"/>
          <w:b/>
          <w:bCs/>
          <w:sz w:val="28"/>
          <w:szCs w:val="28"/>
          <w:rtl/>
        </w:rPr>
        <w:t>أهداف</w:t>
      </w:r>
      <w:r w:rsidRPr="00FC7C32">
        <w:rPr>
          <w:rFonts w:ascii="Times New Roman" w:hAnsi="Times New Roman" w:cs="Times New Roman"/>
          <w:b/>
          <w:bCs/>
          <w:sz w:val="28"/>
          <w:szCs w:val="28"/>
          <w:rtl/>
          <w:lang w:val="en-US" w:bidi="ar-DZ"/>
        </w:rPr>
        <w:t xml:space="preserve"> مسار</w:t>
      </w:r>
      <w:r w:rsidRPr="00FC7C32">
        <w:rPr>
          <w:rFonts w:ascii="Times New Roman" w:hAnsi="Times New Roman" w:cs="Times New Roman"/>
          <w:b/>
          <w:bCs/>
          <w:sz w:val="28"/>
          <w:szCs w:val="28"/>
          <w:rtl/>
        </w:rPr>
        <w:t xml:space="preserve"> ال</w:t>
      </w:r>
      <w:r w:rsidRPr="00FC7C32">
        <w:rPr>
          <w:rFonts w:ascii="Times New Roman" w:hAnsi="Times New Roman" w:cs="Times New Roman"/>
          <w:b/>
          <w:bCs/>
          <w:color w:val="000000"/>
          <w:sz w:val="28"/>
          <w:szCs w:val="28"/>
          <w:rtl/>
        </w:rPr>
        <w:t>تكوين</w:t>
      </w:r>
    </w:p>
    <w:p w:rsidR="00BC559A" w:rsidRDefault="00BC559A" w:rsidP="00BC559A">
      <w:pPr>
        <w:bidi/>
        <w:spacing w:after="0" w:line="240" w:lineRule="auto"/>
        <w:rPr>
          <w:rFonts w:asciiTheme="majorBidi" w:hAnsiTheme="majorBidi" w:cs="Times New Roman"/>
          <w:b/>
          <w:bCs/>
          <w:sz w:val="24"/>
          <w:szCs w:val="24"/>
          <w:lang w:bidi="ar-DZ"/>
        </w:rPr>
      </w:pPr>
    </w:p>
    <w:p w:rsidR="00E0389B" w:rsidRPr="008D38A8" w:rsidRDefault="00E0389B" w:rsidP="00BC559A">
      <w:pPr>
        <w:bidi/>
        <w:spacing w:after="0" w:line="240" w:lineRule="auto"/>
        <w:rPr>
          <w:rFonts w:asciiTheme="majorBidi" w:hAnsiTheme="majorBidi" w:cs="Times New Roman"/>
          <w:sz w:val="24"/>
          <w:szCs w:val="24"/>
          <w:lang w:bidi="ar-DZ"/>
        </w:rPr>
      </w:pPr>
      <w:r w:rsidRPr="008D38A8">
        <w:rPr>
          <w:rFonts w:asciiTheme="majorBidi" w:hAnsiTheme="majorBidi" w:cs="Times New Roman" w:hint="cs"/>
          <w:sz w:val="24"/>
          <w:szCs w:val="24"/>
          <w:rtl/>
          <w:lang w:bidi="ar-DZ"/>
        </w:rPr>
        <w:t>تخصص</w:t>
      </w:r>
      <w:r w:rsidRPr="008D38A8">
        <w:rPr>
          <w:rFonts w:asciiTheme="majorBidi" w:hAnsiTheme="majorBidi" w:cstheme="majorBidi"/>
          <w:sz w:val="24"/>
          <w:szCs w:val="24"/>
          <w:lang w:bidi="ar-DZ"/>
        </w:rPr>
        <w:t xml:space="preserve"> </w:t>
      </w:r>
      <w:r w:rsidRPr="008D38A8">
        <w:rPr>
          <w:rFonts w:asciiTheme="majorBidi" w:hAnsiTheme="majorBidi" w:cs="Times New Roman"/>
          <w:sz w:val="24"/>
          <w:szCs w:val="24"/>
          <w:rtl/>
          <w:lang w:bidi="ar-DZ"/>
        </w:rPr>
        <w:t xml:space="preserve"> « </w:t>
      </w:r>
      <w:r w:rsidRPr="008D38A8">
        <w:rPr>
          <w:rFonts w:asciiTheme="majorBidi" w:hAnsiTheme="majorBidi" w:cs="Times New Roman" w:hint="cs"/>
          <w:sz w:val="24"/>
          <w:szCs w:val="24"/>
          <w:rtl/>
          <w:lang w:bidi="ar-DZ"/>
        </w:rPr>
        <w:t>علم</w:t>
      </w:r>
      <w:r w:rsidRPr="008D38A8">
        <w:rPr>
          <w:rFonts w:asciiTheme="majorBidi" w:hAnsiTheme="majorBidi" w:cs="Times New Roman"/>
          <w:sz w:val="24"/>
          <w:szCs w:val="24"/>
          <w:rtl/>
          <w:lang w:bidi="ar-DZ"/>
        </w:rPr>
        <w:t xml:space="preserve"> </w:t>
      </w:r>
      <w:r w:rsidRPr="008D38A8">
        <w:rPr>
          <w:rFonts w:asciiTheme="majorBidi" w:hAnsiTheme="majorBidi" w:cs="Times New Roman" w:hint="cs"/>
          <w:sz w:val="24"/>
          <w:szCs w:val="24"/>
          <w:rtl/>
          <w:lang w:bidi="ar-DZ"/>
        </w:rPr>
        <w:t>المناعة</w:t>
      </w:r>
      <w:r w:rsidRPr="008D38A8">
        <w:rPr>
          <w:rFonts w:asciiTheme="majorBidi" w:hAnsiTheme="majorBidi" w:cs="Times New Roman"/>
          <w:sz w:val="24"/>
          <w:szCs w:val="24"/>
          <w:rtl/>
          <w:lang w:bidi="ar-DZ"/>
        </w:rPr>
        <w:t xml:space="preserve"> </w:t>
      </w:r>
      <w:r w:rsidRPr="008D38A8">
        <w:rPr>
          <w:rFonts w:asciiTheme="majorBidi" w:hAnsiTheme="majorBidi" w:cs="Times New Roman" w:hint="cs"/>
          <w:sz w:val="24"/>
          <w:szCs w:val="24"/>
          <w:rtl/>
          <w:lang w:bidi="ar-DZ"/>
        </w:rPr>
        <w:t>الجزيئية</w:t>
      </w:r>
      <w:r w:rsidRPr="008D38A8">
        <w:rPr>
          <w:rFonts w:asciiTheme="majorBidi" w:hAnsiTheme="majorBidi" w:cs="Times New Roman"/>
          <w:sz w:val="24"/>
          <w:szCs w:val="24"/>
          <w:rtl/>
          <w:lang w:bidi="ar-DZ"/>
        </w:rPr>
        <w:t xml:space="preserve"> </w:t>
      </w:r>
      <w:r w:rsidRPr="008D38A8">
        <w:rPr>
          <w:rFonts w:asciiTheme="majorBidi" w:hAnsiTheme="majorBidi" w:cs="Times New Roman" w:hint="cs"/>
          <w:sz w:val="24"/>
          <w:szCs w:val="24"/>
          <w:rtl/>
          <w:lang w:bidi="ar-DZ"/>
        </w:rPr>
        <w:t>والخلوية</w:t>
      </w:r>
      <w:r w:rsidRPr="008D38A8">
        <w:rPr>
          <w:rFonts w:asciiTheme="majorBidi" w:hAnsiTheme="majorBidi" w:cs="Times New Roman"/>
          <w:sz w:val="24"/>
          <w:szCs w:val="24"/>
          <w:rtl/>
          <w:lang w:bidi="ar-DZ"/>
        </w:rPr>
        <w:t xml:space="preserve"> »</w:t>
      </w:r>
      <w:r w:rsidRPr="008D38A8">
        <w:rPr>
          <w:rFonts w:asciiTheme="majorBidi" w:hAnsiTheme="majorBidi" w:cs="Times New Roman"/>
          <w:sz w:val="24"/>
          <w:szCs w:val="24"/>
          <w:lang w:bidi="ar-DZ"/>
        </w:rPr>
        <w:t xml:space="preserve"> </w:t>
      </w:r>
      <w:r w:rsidRPr="008D38A8">
        <w:rPr>
          <w:rFonts w:asciiTheme="majorBidi" w:hAnsiTheme="majorBidi" w:cs="Times New Roman" w:hint="cs"/>
          <w:sz w:val="24"/>
          <w:szCs w:val="24"/>
          <w:rtl/>
          <w:lang w:bidi="ar-DZ"/>
        </w:rPr>
        <w:t>مقترح للطلاب</w:t>
      </w:r>
      <w:r w:rsidRPr="008D38A8">
        <w:rPr>
          <w:rFonts w:asciiTheme="majorBidi" w:hAnsiTheme="majorBidi" w:cs="Times New Roman"/>
          <w:sz w:val="24"/>
          <w:szCs w:val="24"/>
          <w:rtl/>
          <w:lang w:bidi="ar-DZ"/>
        </w:rPr>
        <w:t xml:space="preserve"> </w:t>
      </w:r>
      <w:r w:rsidRPr="008D38A8">
        <w:rPr>
          <w:rFonts w:asciiTheme="majorBidi" w:hAnsiTheme="majorBidi" w:cs="Times New Roman" w:hint="cs"/>
          <w:sz w:val="24"/>
          <w:szCs w:val="24"/>
          <w:rtl/>
          <w:lang w:bidi="ar-DZ"/>
        </w:rPr>
        <w:t>الذين</w:t>
      </w:r>
      <w:r w:rsidRPr="008D38A8">
        <w:rPr>
          <w:rFonts w:asciiTheme="majorBidi" w:hAnsiTheme="majorBidi" w:cs="Times New Roman"/>
          <w:sz w:val="24"/>
          <w:szCs w:val="24"/>
          <w:rtl/>
          <w:lang w:bidi="ar-DZ"/>
        </w:rPr>
        <w:t xml:space="preserve"> </w:t>
      </w:r>
      <w:r w:rsidRPr="008D38A8">
        <w:rPr>
          <w:rFonts w:asciiTheme="majorBidi" w:hAnsiTheme="majorBidi" w:cs="Times New Roman" w:hint="cs"/>
          <w:sz w:val="24"/>
          <w:szCs w:val="24"/>
          <w:rtl/>
          <w:lang w:bidi="ar-DZ"/>
        </w:rPr>
        <w:t>حصلوا</w:t>
      </w:r>
      <w:r w:rsidRPr="008D38A8">
        <w:rPr>
          <w:rFonts w:asciiTheme="majorBidi" w:hAnsiTheme="majorBidi" w:cs="Times New Roman"/>
          <w:sz w:val="24"/>
          <w:szCs w:val="24"/>
          <w:rtl/>
          <w:lang w:bidi="ar-DZ"/>
        </w:rPr>
        <w:t xml:space="preserve"> </w:t>
      </w:r>
      <w:r w:rsidRPr="008D38A8">
        <w:rPr>
          <w:rFonts w:asciiTheme="majorBidi" w:hAnsiTheme="majorBidi" w:cs="Times New Roman" w:hint="cs"/>
          <w:sz w:val="24"/>
          <w:szCs w:val="24"/>
          <w:rtl/>
          <w:lang w:bidi="ar-DZ"/>
        </w:rPr>
        <w:t>على</w:t>
      </w:r>
      <w:r w:rsidRPr="008D38A8">
        <w:rPr>
          <w:rFonts w:asciiTheme="majorBidi" w:hAnsiTheme="majorBidi" w:cs="Times New Roman"/>
          <w:sz w:val="24"/>
          <w:szCs w:val="24"/>
          <w:lang w:bidi="ar-DZ"/>
        </w:rPr>
        <w:t xml:space="preserve"> </w:t>
      </w:r>
      <w:r w:rsidRPr="008D38A8">
        <w:rPr>
          <w:rFonts w:asciiTheme="majorBidi" w:hAnsiTheme="majorBidi" w:cs="Times New Roman" w:hint="cs"/>
          <w:sz w:val="24"/>
          <w:szCs w:val="24"/>
          <w:rtl/>
          <w:lang w:bidi="ar-DZ"/>
        </w:rPr>
        <w:t xml:space="preserve">ليسانس </w:t>
      </w:r>
    </w:p>
    <w:p w:rsidR="00BC559A" w:rsidRPr="008D38A8" w:rsidRDefault="00E0389B" w:rsidP="00BC559A">
      <w:pPr>
        <w:bidi/>
        <w:spacing w:after="0" w:line="240" w:lineRule="auto"/>
        <w:rPr>
          <w:rStyle w:val="nbsp1"/>
          <w:rFonts w:asciiTheme="majorBidi" w:hAnsiTheme="majorBidi" w:cs="Times New Roman"/>
          <w:sz w:val="24"/>
          <w:szCs w:val="24"/>
          <w:shd w:val="clear" w:color="auto" w:fill="FFFFFF"/>
          <w:lang w:bidi="ar-DZ"/>
        </w:rPr>
      </w:pPr>
      <w:r w:rsidRPr="008D38A8">
        <w:rPr>
          <w:rFonts w:asciiTheme="majorBidi" w:hAnsiTheme="majorBidi" w:cs="Times New Roman" w:hint="cs"/>
          <w:sz w:val="24"/>
          <w:szCs w:val="24"/>
          <w:rtl/>
          <w:lang w:bidi="ar-DZ"/>
        </w:rPr>
        <w:t>في علم</w:t>
      </w:r>
      <w:r w:rsidRPr="008D38A8">
        <w:rPr>
          <w:rFonts w:asciiTheme="majorBidi" w:hAnsiTheme="majorBidi" w:cs="Times New Roman"/>
          <w:sz w:val="24"/>
          <w:szCs w:val="24"/>
          <w:rtl/>
          <w:lang w:bidi="ar-DZ"/>
        </w:rPr>
        <w:t xml:space="preserve"> </w:t>
      </w:r>
      <w:r w:rsidRPr="008D38A8">
        <w:rPr>
          <w:rFonts w:asciiTheme="majorBidi" w:hAnsiTheme="majorBidi" w:cs="Times New Roman" w:hint="cs"/>
          <w:sz w:val="24"/>
          <w:szCs w:val="24"/>
          <w:rtl/>
          <w:lang w:bidi="ar-DZ"/>
        </w:rPr>
        <w:t>المناعة</w:t>
      </w:r>
      <w:r w:rsidR="00187537" w:rsidRPr="008D38A8">
        <w:rPr>
          <w:rFonts w:asciiTheme="majorBidi" w:hAnsiTheme="majorBidi" w:cs="Times New Roman" w:hint="cs"/>
          <w:sz w:val="24"/>
          <w:szCs w:val="24"/>
          <w:rtl/>
          <w:lang w:bidi="ar-DZ"/>
        </w:rPr>
        <w:t xml:space="preserve"> و يرغبون في الحصول</w:t>
      </w:r>
      <w:r w:rsidR="00187537" w:rsidRPr="008D38A8">
        <w:rPr>
          <w:rFonts w:asciiTheme="majorBidi" w:hAnsiTheme="majorBidi" w:cs="Times New Roman"/>
          <w:sz w:val="24"/>
          <w:szCs w:val="24"/>
          <w:rtl/>
          <w:lang w:bidi="ar-DZ"/>
        </w:rPr>
        <w:t xml:space="preserve"> </w:t>
      </w:r>
      <w:r w:rsidR="00187537" w:rsidRPr="008D38A8">
        <w:rPr>
          <w:rFonts w:asciiTheme="majorBidi" w:hAnsiTheme="majorBidi" w:cs="Times New Roman" w:hint="cs"/>
          <w:sz w:val="24"/>
          <w:szCs w:val="24"/>
          <w:rtl/>
          <w:lang w:bidi="ar-DZ"/>
        </w:rPr>
        <w:t>على تكوين معمق في</w:t>
      </w:r>
      <w:r w:rsidR="00967438" w:rsidRPr="008D38A8">
        <w:rPr>
          <w:rFonts w:asciiTheme="majorBidi" w:hAnsiTheme="majorBidi" w:cs="Times New Roman" w:hint="cs"/>
          <w:sz w:val="24"/>
          <w:szCs w:val="24"/>
          <w:rtl/>
          <w:lang w:bidi="ar-DZ"/>
        </w:rPr>
        <w:t xml:space="preserve"> تخصص</w:t>
      </w:r>
      <w:r w:rsidR="00967438" w:rsidRPr="008D38A8">
        <w:rPr>
          <w:rStyle w:val="nbsp1"/>
          <w:rFonts w:asciiTheme="majorBidi" w:hAnsiTheme="majorBidi" w:cs="Times New Roman" w:hint="cs"/>
          <w:sz w:val="24"/>
          <w:szCs w:val="24"/>
          <w:shd w:val="clear" w:color="auto" w:fill="FFFFFF"/>
          <w:rtl/>
          <w:lang w:bidi="ar-DZ"/>
        </w:rPr>
        <w:t xml:space="preserve"> </w:t>
      </w:r>
      <w:r w:rsidR="00BC559A" w:rsidRPr="008D38A8">
        <w:rPr>
          <w:rStyle w:val="nbsp1"/>
          <w:rFonts w:asciiTheme="majorBidi" w:hAnsiTheme="majorBidi" w:cs="Times New Roman" w:hint="cs"/>
          <w:sz w:val="24"/>
          <w:szCs w:val="24"/>
          <w:shd w:val="clear" w:color="auto" w:fill="FFFFFF"/>
          <w:rtl/>
          <w:lang w:bidi="ar-DZ"/>
        </w:rPr>
        <w:t>ذو طبيعة</w:t>
      </w:r>
      <w:r w:rsidR="00BC559A" w:rsidRPr="008D38A8">
        <w:rPr>
          <w:rStyle w:val="nbsp1"/>
          <w:rFonts w:asciiTheme="majorBidi" w:hAnsiTheme="majorBidi" w:cs="Times New Roman"/>
          <w:sz w:val="24"/>
          <w:szCs w:val="24"/>
          <w:shd w:val="clear" w:color="auto" w:fill="FFFFFF"/>
          <w:rtl/>
          <w:lang w:bidi="ar-DZ"/>
        </w:rPr>
        <w:t xml:space="preserve"> </w:t>
      </w:r>
      <w:r w:rsidR="00BC559A" w:rsidRPr="008D38A8">
        <w:rPr>
          <w:rStyle w:val="nbsp1"/>
          <w:rFonts w:asciiTheme="majorBidi" w:hAnsiTheme="majorBidi" w:cs="Times New Roman" w:hint="cs"/>
          <w:sz w:val="24"/>
          <w:szCs w:val="24"/>
          <w:shd w:val="clear" w:color="auto" w:fill="FFFFFF"/>
          <w:rtl/>
          <w:lang w:bidi="ar-DZ"/>
        </w:rPr>
        <w:t>شاملة</w:t>
      </w:r>
    </w:p>
    <w:p w:rsidR="00E0389B" w:rsidRPr="008D38A8" w:rsidRDefault="008571D5" w:rsidP="00BC559A">
      <w:pPr>
        <w:bidi/>
        <w:spacing w:after="0" w:line="240" w:lineRule="auto"/>
        <w:rPr>
          <w:rFonts w:asciiTheme="majorBidi" w:hAnsiTheme="majorBidi" w:cs="Times New Roman"/>
          <w:sz w:val="24"/>
          <w:szCs w:val="24"/>
          <w:rtl/>
          <w:lang w:bidi="ar-DZ"/>
        </w:rPr>
      </w:pPr>
      <w:r w:rsidRPr="008D38A8">
        <w:rPr>
          <w:rStyle w:val="nbsp1"/>
          <w:rFonts w:ascii="Arial" w:hAnsi="Arial" w:cs="Arial" w:hint="cs"/>
          <w:color w:val="000000"/>
          <w:sz w:val="21"/>
          <w:szCs w:val="21"/>
          <w:shd w:val="clear" w:color="auto" w:fill="FFFFFF"/>
          <w:rtl/>
        </w:rPr>
        <w:t>وله</w:t>
      </w:r>
      <w:r w:rsidRPr="008D38A8">
        <w:rPr>
          <w:rStyle w:val="nbsp1"/>
          <w:rFonts w:ascii="Arial" w:hAnsi="Arial" w:cs="Arial"/>
          <w:color w:val="000000"/>
          <w:sz w:val="21"/>
          <w:szCs w:val="21"/>
          <w:shd w:val="clear" w:color="auto" w:fill="FFFFFF"/>
          <w:rtl/>
        </w:rPr>
        <w:t xml:space="preserve"> </w:t>
      </w:r>
      <w:r w:rsidRPr="008D38A8">
        <w:rPr>
          <w:rStyle w:val="nbsp1"/>
          <w:rFonts w:ascii="Arial" w:hAnsi="Arial" w:cs="Arial" w:hint="cs"/>
          <w:color w:val="000000"/>
          <w:sz w:val="21"/>
          <w:szCs w:val="21"/>
          <w:shd w:val="clear" w:color="auto" w:fill="FFFFFF"/>
          <w:rtl/>
        </w:rPr>
        <w:t>تأثير</w:t>
      </w:r>
      <w:r w:rsidRPr="008D38A8">
        <w:rPr>
          <w:rStyle w:val="nbsp1"/>
          <w:rFonts w:ascii="Arial" w:hAnsi="Arial" w:cs="Arial"/>
          <w:color w:val="000000"/>
          <w:sz w:val="21"/>
          <w:szCs w:val="21"/>
          <w:shd w:val="clear" w:color="auto" w:fill="FFFFFF"/>
          <w:rtl/>
        </w:rPr>
        <w:t xml:space="preserve"> </w:t>
      </w:r>
      <w:r w:rsidRPr="008D38A8">
        <w:rPr>
          <w:rStyle w:val="nbsp1"/>
          <w:rFonts w:ascii="Arial" w:hAnsi="Arial" w:cs="Arial" w:hint="cs"/>
          <w:color w:val="000000"/>
          <w:sz w:val="21"/>
          <w:szCs w:val="21"/>
          <w:shd w:val="clear" w:color="auto" w:fill="FFFFFF"/>
          <w:rtl/>
        </w:rPr>
        <w:t>قوي</w:t>
      </w:r>
      <w:r w:rsidRPr="008D38A8">
        <w:rPr>
          <w:rStyle w:val="nbsp1"/>
          <w:rFonts w:ascii="Arial" w:hAnsi="Arial" w:cs="Arial"/>
          <w:color w:val="000000"/>
          <w:sz w:val="21"/>
          <w:szCs w:val="21"/>
          <w:shd w:val="clear" w:color="auto" w:fill="FFFFFF"/>
          <w:rtl/>
        </w:rPr>
        <w:t xml:space="preserve"> </w:t>
      </w:r>
      <w:r w:rsidRPr="008D38A8">
        <w:rPr>
          <w:rStyle w:val="nbsp1"/>
          <w:rFonts w:ascii="Arial" w:hAnsi="Arial" w:cs="Arial" w:hint="cs"/>
          <w:color w:val="000000"/>
          <w:sz w:val="21"/>
          <w:szCs w:val="21"/>
          <w:shd w:val="clear" w:color="auto" w:fill="FFFFFF"/>
          <w:rtl/>
        </w:rPr>
        <w:t>في</w:t>
      </w:r>
      <w:r w:rsidRPr="008D38A8">
        <w:rPr>
          <w:rStyle w:val="nbsp1"/>
          <w:rFonts w:ascii="Arial" w:hAnsi="Arial" w:cs="Arial"/>
          <w:color w:val="000000"/>
          <w:sz w:val="21"/>
          <w:szCs w:val="21"/>
          <w:shd w:val="clear" w:color="auto" w:fill="FFFFFF"/>
          <w:rtl/>
        </w:rPr>
        <w:t xml:space="preserve"> </w:t>
      </w:r>
      <w:r w:rsidRPr="008D38A8">
        <w:rPr>
          <w:rStyle w:val="nbsp1"/>
          <w:rFonts w:ascii="Arial" w:hAnsi="Arial" w:cs="Arial" w:hint="cs"/>
          <w:color w:val="000000"/>
          <w:sz w:val="21"/>
          <w:szCs w:val="21"/>
          <w:shd w:val="clear" w:color="auto" w:fill="FFFFFF"/>
          <w:rtl/>
        </w:rPr>
        <w:t>مجال</w:t>
      </w:r>
      <w:r w:rsidRPr="008D38A8">
        <w:rPr>
          <w:rStyle w:val="nbsp1"/>
          <w:rFonts w:ascii="Arial" w:hAnsi="Arial" w:cs="Arial"/>
          <w:color w:val="000000"/>
          <w:sz w:val="21"/>
          <w:szCs w:val="21"/>
          <w:shd w:val="clear" w:color="auto" w:fill="FFFFFF"/>
          <w:rtl/>
        </w:rPr>
        <w:t xml:space="preserve"> </w:t>
      </w:r>
      <w:r w:rsidRPr="008D38A8">
        <w:rPr>
          <w:rStyle w:val="nbsp1"/>
          <w:rFonts w:ascii="Arial" w:hAnsi="Arial" w:cs="Arial" w:hint="cs"/>
          <w:color w:val="000000"/>
          <w:sz w:val="21"/>
          <w:szCs w:val="21"/>
          <w:shd w:val="clear" w:color="auto" w:fill="FFFFFF"/>
          <w:rtl/>
        </w:rPr>
        <w:t>التكنولوجيا</w:t>
      </w:r>
      <w:r w:rsidRPr="008D38A8">
        <w:rPr>
          <w:rStyle w:val="nbsp1"/>
          <w:rFonts w:ascii="Arial" w:hAnsi="Arial" w:cs="Arial"/>
          <w:color w:val="000000"/>
          <w:sz w:val="21"/>
          <w:szCs w:val="21"/>
          <w:shd w:val="clear" w:color="auto" w:fill="FFFFFF"/>
          <w:rtl/>
        </w:rPr>
        <w:t xml:space="preserve"> </w:t>
      </w:r>
      <w:r w:rsidRPr="008D38A8">
        <w:rPr>
          <w:rStyle w:val="nbsp1"/>
          <w:rFonts w:ascii="Arial" w:hAnsi="Arial" w:cs="Arial" w:hint="cs"/>
          <w:color w:val="000000"/>
          <w:sz w:val="21"/>
          <w:szCs w:val="21"/>
          <w:shd w:val="clear" w:color="auto" w:fill="FFFFFF"/>
          <w:rtl/>
        </w:rPr>
        <w:t>الحيوية</w:t>
      </w:r>
      <w:r w:rsidRPr="008D38A8">
        <w:rPr>
          <w:rStyle w:val="nbsp1"/>
          <w:rFonts w:ascii="Arial" w:hAnsi="Arial" w:cs="Arial"/>
          <w:color w:val="000000"/>
          <w:sz w:val="21"/>
          <w:szCs w:val="21"/>
          <w:shd w:val="clear" w:color="auto" w:fill="FFFFFF"/>
          <w:rtl/>
        </w:rPr>
        <w:t xml:space="preserve"> </w:t>
      </w:r>
      <w:r w:rsidRPr="008D38A8">
        <w:rPr>
          <w:rStyle w:val="nbsp1"/>
          <w:rFonts w:ascii="Arial" w:hAnsi="Arial" w:cs="Arial" w:hint="cs"/>
          <w:color w:val="000000"/>
          <w:sz w:val="21"/>
          <w:szCs w:val="21"/>
          <w:shd w:val="clear" w:color="auto" w:fill="FFFFFF"/>
          <w:rtl/>
        </w:rPr>
        <w:t>وصناعة</w:t>
      </w:r>
      <w:r w:rsidRPr="008D38A8">
        <w:rPr>
          <w:rStyle w:val="nbsp1"/>
          <w:rFonts w:ascii="Arial" w:hAnsi="Arial" w:cs="Arial"/>
          <w:color w:val="000000"/>
          <w:sz w:val="21"/>
          <w:szCs w:val="21"/>
          <w:shd w:val="clear" w:color="auto" w:fill="FFFFFF"/>
          <w:rtl/>
        </w:rPr>
        <w:t xml:space="preserve"> </w:t>
      </w:r>
      <w:r w:rsidRPr="008D38A8">
        <w:rPr>
          <w:rStyle w:val="nbsp1"/>
          <w:rFonts w:ascii="Arial" w:hAnsi="Arial" w:cs="Arial" w:hint="cs"/>
          <w:color w:val="000000"/>
          <w:sz w:val="21"/>
          <w:szCs w:val="21"/>
          <w:shd w:val="clear" w:color="auto" w:fill="FFFFFF"/>
          <w:rtl/>
        </w:rPr>
        <w:t>الأدوية</w:t>
      </w:r>
      <w:r w:rsidR="00BC559A" w:rsidRPr="008D38A8">
        <w:rPr>
          <w:rStyle w:val="nbsp1"/>
          <w:rFonts w:ascii="Arial" w:hAnsi="Arial" w:cs="Arial"/>
          <w:color w:val="000000"/>
          <w:sz w:val="21"/>
          <w:szCs w:val="21"/>
          <w:shd w:val="clear" w:color="auto" w:fill="FFFFFF"/>
        </w:rPr>
        <w:t>.</w:t>
      </w:r>
    </w:p>
    <w:p w:rsidR="00E0389B" w:rsidRPr="00E0389B" w:rsidRDefault="00E0389B" w:rsidP="00E0389B">
      <w:pPr>
        <w:bidi/>
        <w:spacing w:after="0" w:line="240" w:lineRule="auto"/>
        <w:ind w:left="360"/>
        <w:jc w:val="both"/>
        <w:rPr>
          <w:rFonts w:asciiTheme="majorBidi" w:hAnsiTheme="majorBidi" w:cstheme="majorBidi"/>
          <w:b/>
          <w:bCs/>
          <w:sz w:val="24"/>
          <w:szCs w:val="24"/>
        </w:rPr>
      </w:pPr>
    </w:p>
    <w:p w:rsidR="00FC7C32" w:rsidRDefault="00FC7C32" w:rsidP="00735A58">
      <w:pPr>
        <w:pStyle w:val="Paragraphedeliste"/>
        <w:numPr>
          <w:ilvl w:val="0"/>
          <w:numId w:val="2"/>
        </w:numPr>
        <w:spacing w:after="0" w:line="240" w:lineRule="auto"/>
        <w:jc w:val="both"/>
        <w:rPr>
          <w:rFonts w:asciiTheme="majorBidi" w:hAnsiTheme="majorBidi" w:cstheme="majorBidi"/>
          <w:b/>
          <w:bCs/>
          <w:sz w:val="24"/>
          <w:szCs w:val="24"/>
        </w:rPr>
      </w:pPr>
      <w:r w:rsidRPr="00D57ED8">
        <w:rPr>
          <w:rFonts w:asciiTheme="majorBidi" w:hAnsiTheme="majorBidi" w:cstheme="majorBidi"/>
          <w:b/>
          <w:bCs/>
          <w:sz w:val="24"/>
          <w:szCs w:val="24"/>
        </w:rPr>
        <w:t>Profils et</w:t>
      </w:r>
      <w:r w:rsidRPr="00735A58">
        <w:rPr>
          <w:rFonts w:asciiTheme="majorBidi" w:hAnsiTheme="majorBidi" w:cstheme="majorBidi"/>
          <w:b/>
          <w:bCs/>
          <w:sz w:val="24"/>
          <w:szCs w:val="24"/>
        </w:rPr>
        <w:t xml:space="preserve"> compétences visés </w:t>
      </w:r>
    </w:p>
    <w:p w:rsidR="00270D91" w:rsidRPr="009D7291" w:rsidRDefault="00270D91" w:rsidP="00270D91">
      <w:pPr>
        <w:pStyle w:val="Corpsdetexte"/>
        <w:numPr>
          <w:ilvl w:val="0"/>
          <w:numId w:val="10"/>
        </w:numPr>
        <w:autoSpaceDE w:val="0"/>
        <w:autoSpaceDN w:val="0"/>
        <w:jc w:val="both"/>
        <w:rPr>
          <w:b/>
          <w:sz w:val="21"/>
          <w:szCs w:val="21"/>
        </w:rPr>
      </w:pPr>
      <w:r>
        <w:rPr>
          <w:sz w:val="21"/>
          <w:szCs w:val="21"/>
        </w:rPr>
        <w:t>E</w:t>
      </w:r>
      <w:r w:rsidRPr="009D7291">
        <w:rPr>
          <w:sz w:val="21"/>
          <w:szCs w:val="21"/>
        </w:rPr>
        <w:t>laborer un projet scientifique de manière autonome</w:t>
      </w:r>
      <w:r w:rsidR="006755C1">
        <w:rPr>
          <w:sz w:val="21"/>
          <w:szCs w:val="21"/>
        </w:rPr>
        <w:t>.</w:t>
      </w:r>
    </w:p>
    <w:p w:rsidR="00270D91" w:rsidRPr="009D7291" w:rsidRDefault="00270D91" w:rsidP="00270D91">
      <w:pPr>
        <w:pStyle w:val="Corpsdetexte"/>
        <w:numPr>
          <w:ilvl w:val="0"/>
          <w:numId w:val="10"/>
        </w:numPr>
        <w:autoSpaceDE w:val="0"/>
        <w:autoSpaceDN w:val="0"/>
        <w:jc w:val="both"/>
        <w:rPr>
          <w:b/>
          <w:sz w:val="21"/>
          <w:szCs w:val="21"/>
        </w:rPr>
      </w:pPr>
      <w:r>
        <w:rPr>
          <w:sz w:val="21"/>
          <w:szCs w:val="21"/>
        </w:rPr>
        <w:t>A</w:t>
      </w:r>
      <w:r w:rsidR="0021256E">
        <w:rPr>
          <w:sz w:val="21"/>
          <w:szCs w:val="21"/>
        </w:rPr>
        <w:t xml:space="preserve">nalyser et </w:t>
      </w:r>
      <w:r w:rsidRPr="009D7291">
        <w:rPr>
          <w:sz w:val="21"/>
          <w:szCs w:val="21"/>
        </w:rPr>
        <w:t>critiquer ses résultats, les situer par rapport à l’actualité internationale scientifique et les confronter à la littérature</w:t>
      </w:r>
      <w:r w:rsidR="006755C1">
        <w:rPr>
          <w:sz w:val="21"/>
          <w:szCs w:val="21"/>
        </w:rPr>
        <w:t>.</w:t>
      </w:r>
    </w:p>
    <w:p w:rsidR="00270D91" w:rsidRPr="009D7291" w:rsidRDefault="00270D91" w:rsidP="00270D91">
      <w:pPr>
        <w:pStyle w:val="Corpsdetexte"/>
        <w:numPr>
          <w:ilvl w:val="0"/>
          <w:numId w:val="10"/>
        </w:numPr>
        <w:autoSpaceDE w:val="0"/>
        <w:autoSpaceDN w:val="0"/>
        <w:jc w:val="both"/>
        <w:rPr>
          <w:b/>
          <w:sz w:val="21"/>
          <w:szCs w:val="21"/>
        </w:rPr>
      </w:pPr>
      <w:r>
        <w:rPr>
          <w:sz w:val="21"/>
          <w:szCs w:val="21"/>
        </w:rPr>
        <w:t>F</w:t>
      </w:r>
      <w:r w:rsidRPr="009D7291">
        <w:rPr>
          <w:sz w:val="21"/>
          <w:szCs w:val="21"/>
        </w:rPr>
        <w:t>aire une synthèse des résultats et pouvoir les présenter et les discuter auprès des spécialistes ce qui l’aidera à se projeter vers l’avenir</w:t>
      </w:r>
      <w:r>
        <w:rPr>
          <w:sz w:val="21"/>
          <w:szCs w:val="21"/>
        </w:rPr>
        <w:t>.</w:t>
      </w:r>
      <w:r w:rsidRPr="009D7291">
        <w:rPr>
          <w:sz w:val="21"/>
          <w:szCs w:val="21"/>
        </w:rPr>
        <w:t xml:space="preserve"> </w:t>
      </w:r>
    </w:p>
    <w:p w:rsidR="00270D91" w:rsidRPr="00735A58" w:rsidRDefault="00270D91" w:rsidP="00270D91">
      <w:pPr>
        <w:pStyle w:val="Paragraphedeliste"/>
        <w:spacing w:after="0" w:line="240" w:lineRule="auto"/>
        <w:jc w:val="both"/>
        <w:rPr>
          <w:rFonts w:asciiTheme="majorBidi" w:hAnsiTheme="majorBidi" w:cstheme="majorBidi"/>
          <w:b/>
          <w:bCs/>
          <w:sz w:val="24"/>
          <w:szCs w:val="24"/>
        </w:rPr>
      </w:pPr>
    </w:p>
    <w:p w:rsidR="00BC559A" w:rsidRPr="00F12359" w:rsidRDefault="00FC7C32" w:rsidP="00F12359">
      <w:pPr>
        <w:pStyle w:val="Paragraphedeliste"/>
        <w:numPr>
          <w:ilvl w:val="0"/>
          <w:numId w:val="7"/>
        </w:numPr>
        <w:bidi/>
        <w:spacing w:before="240" w:line="240" w:lineRule="auto"/>
        <w:ind w:left="709"/>
        <w:rPr>
          <w:rFonts w:ascii="Times New Roman" w:hAnsi="Times New Roman" w:cs="Times New Roman"/>
          <w:b/>
          <w:bCs/>
          <w:sz w:val="28"/>
          <w:szCs w:val="28"/>
        </w:rPr>
      </w:pPr>
      <w:r w:rsidRPr="00D57ED8">
        <w:rPr>
          <w:rFonts w:ascii="Times New Roman" w:hAnsi="Times New Roman" w:cs="Times New Roman"/>
          <w:b/>
          <w:bCs/>
          <w:sz w:val="28"/>
          <w:szCs w:val="28"/>
          <w:rtl/>
        </w:rPr>
        <w:t>المهارات المستهدفة</w:t>
      </w:r>
    </w:p>
    <w:p w:rsidR="00BC559A" w:rsidRPr="008D38A8" w:rsidRDefault="00F12359" w:rsidP="008D38A8">
      <w:pPr>
        <w:pStyle w:val="Paragraphedeliste"/>
        <w:numPr>
          <w:ilvl w:val="0"/>
          <w:numId w:val="16"/>
        </w:numPr>
        <w:bidi/>
        <w:spacing w:before="240" w:line="240" w:lineRule="auto"/>
        <w:ind w:left="567"/>
        <w:jc w:val="both"/>
        <w:rPr>
          <w:rFonts w:asciiTheme="majorBidi" w:hAnsiTheme="majorBidi" w:cstheme="majorBidi"/>
          <w:sz w:val="24"/>
          <w:szCs w:val="24"/>
        </w:rPr>
      </w:pP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تطوير</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مشروع</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علمي</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مستقل</w:t>
      </w:r>
      <w:r w:rsidR="00C75372" w:rsidRPr="008D38A8">
        <w:rPr>
          <w:rFonts w:asciiTheme="majorBidi" w:hAnsiTheme="majorBidi" w:cs="Times New Roman"/>
          <w:sz w:val="24"/>
          <w:szCs w:val="24"/>
          <w:rtl/>
        </w:rPr>
        <w:t>.</w:t>
      </w:r>
    </w:p>
    <w:p w:rsidR="00775923" w:rsidRPr="008D38A8" w:rsidRDefault="00F12359" w:rsidP="0004016F">
      <w:pPr>
        <w:pStyle w:val="Paragraphedeliste"/>
        <w:numPr>
          <w:ilvl w:val="0"/>
          <w:numId w:val="16"/>
        </w:numPr>
        <w:bidi/>
        <w:spacing w:before="240" w:line="240" w:lineRule="auto"/>
        <w:ind w:left="567"/>
        <w:jc w:val="both"/>
        <w:rPr>
          <w:rFonts w:asciiTheme="majorBidi" w:hAnsiTheme="majorBidi" w:cstheme="majorBidi"/>
          <w:sz w:val="24"/>
          <w:szCs w:val="24"/>
        </w:rPr>
      </w:pPr>
      <w:r w:rsidRPr="008D38A8">
        <w:rPr>
          <w:rFonts w:asciiTheme="majorBidi" w:hAnsiTheme="majorBidi" w:cs="Times New Roman" w:hint="cs"/>
          <w:sz w:val="24"/>
          <w:szCs w:val="24"/>
          <w:rtl/>
        </w:rPr>
        <w:t>تحليل</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ومناقشة</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النتائج،</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و</w:t>
      </w:r>
      <w:r w:rsidR="00775923" w:rsidRPr="008D38A8">
        <w:rPr>
          <w:rFonts w:asciiTheme="majorBidi" w:hAnsiTheme="majorBidi" w:cs="Times New Roman" w:hint="cs"/>
          <w:sz w:val="24"/>
          <w:szCs w:val="24"/>
          <w:rtl/>
        </w:rPr>
        <w:t>تصنيفها</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فيما</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يتعلق</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ب</w:t>
      </w:r>
      <w:r w:rsidR="00775923" w:rsidRPr="008D38A8">
        <w:rPr>
          <w:rFonts w:asciiTheme="majorBidi" w:hAnsiTheme="majorBidi" w:cs="Times New Roman" w:hint="cs"/>
          <w:sz w:val="24"/>
          <w:szCs w:val="24"/>
          <w:rtl/>
        </w:rPr>
        <w:t>المستجدات</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العلمية</w:t>
      </w:r>
      <w:r w:rsidRPr="008D38A8">
        <w:rPr>
          <w:rFonts w:asciiTheme="majorBidi" w:hAnsiTheme="majorBidi" w:cs="Times New Roman"/>
          <w:sz w:val="24"/>
          <w:szCs w:val="24"/>
          <w:rtl/>
        </w:rPr>
        <w:t xml:space="preserve"> </w:t>
      </w:r>
      <w:r w:rsidR="0004016F">
        <w:rPr>
          <w:rFonts w:asciiTheme="majorBidi" w:hAnsiTheme="majorBidi" w:cs="Times New Roman" w:hint="cs"/>
          <w:sz w:val="24"/>
          <w:szCs w:val="24"/>
          <w:rtl/>
        </w:rPr>
        <w:t>العالمي</w:t>
      </w:r>
      <w:r w:rsidRPr="008D38A8">
        <w:rPr>
          <w:rFonts w:asciiTheme="majorBidi" w:hAnsiTheme="majorBidi" w:cs="Times New Roman" w:hint="cs"/>
          <w:sz w:val="24"/>
          <w:szCs w:val="24"/>
          <w:rtl/>
        </w:rPr>
        <w:t>ة</w:t>
      </w:r>
    </w:p>
    <w:p w:rsidR="00F12359" w:rsidRPr="008D38A8" w:rsidRDefault="00F12359" w:rsidP="008D38A8">
      <w:pPr>
        <w:pStyle w:val="Paragraphedeliste"/>
        <w:bidi/>
        <w:spacing w:before="240" w:line="240" w:lineRule="auto"/>
        <w:ind w:left="567"/>
        <w:jc w:val="both"/>
        <w:rPr>
          <w:rFonts w:asciiTheme="majorBidi" w:hAnsiTheme="majorBidi" w:cs="Times New Roman"/>
          <w:sz w:val="24"/>
          <w:szCs w:val="24"/>
          <w:rtl/>
        </w:rPr>
      </w:pPr>
      <w:r w:rsidRPr="008D38A8">
        <w:rPr>
          <w:rFonts w:asciiTheme="majorBidi" w:hAnsiTheme="majorBidi" w:cs="Times New Roman" w:hint="cs"/>
          <w:sz w:val="24"/>
          <w:szCs w:val="24"/>
          <w:rtl/>
        </w:rPr>
        <w:t>ومقارنتها</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ب</w:t>
      </w:r>
      <w:r w:rsidR="00775923" w:rsidRPr="008D38A8">
        <w:rPr>
          <w:rFonts w:asciiTheme="majorBidi" w:hAnsiTheme="majorBidi" w:cs="Times New Roman" w:hint="cs"/>
          <w:sz w:val="24"/>
          <w:szCs w:val="24"/>
          <w:rtl/>
        </w:rPr>
        <w:t>الإصدارات</w:t>
      </w:r>
      <w:r w:rsidRPr="008D38A8">
        <w:rPr>
          <w:rFonts w:asciiTheme="majorBidi" w:hAnsiTheme="majorBidi" w:cs="Times New Roman"/>
          <w:sz w:val="24"/>
          <w:szCs w:val="24"/>
          <w:rtl/>
        </w:rPr>
        <w:t>.</w:t>
      </w:r>
    </w:p>
    <w:p w:rsidR="007252D5" w:rsidRPr="008D38A8" w:rsidRDefault="007252D5" w:rsidP="008D38A8">
      <w:pPr>
        <w:pStyle w:val="Paragraphedeliste"/>
        <w:numPr>
          <w:ilvl w:val="0"/>
          <w:numId w:val="18"/>
        </w:numPr>
        <w:bidi/>
        <w:spacing w:before="240" w:line="240" w:lineRule="auto"/>
        <w:ind w:left="567"/>
        <w:jc w:val="both"/>
        <w:rPr>
          <w:rFonts w:asciiTheme="majorBidi" w:hAnsiTheme="majorBidi" w:cs="Times New Roman"/>
          <w:sz w:val="24"/>
          <w:szCs w:val="24"/>
        </w:rPr>
      </w:pPr>
      <w:r w:rsidRPr="008D38A8">
        <w:rPr>
          <w:rFonts w:asciiTheme="majorBidi" w:hAnsiTheme="majorBidi" w:cs="Times New Roman" w:hint="cs"/>
          <w:sz w:val="24"/>
          <w:szCs w:val="24"/>
          <w:rtl/>
        </w:rPr>
        <w:t>القيام</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باستخلاص النتائج</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والتمكن</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من</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تقديمها</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ومناقشتها</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مع</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المختصين</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مما</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يساعد</w:t>
      </w:r>
    </w:p>
    <w:p w:rsidR="007252D5" w:rsidRPr="008D38A8" w:rsidRDefault="007252D5" w:rsidP="008D38A8">
      <w:pPr>
        <w:pStyle w:val="Paragraphedeliste"/>
        <w:bidi/>
        <w:spacing w:before="240" w:line="240" w:lineRule="auto"/>
        <w:ind w:left="567"/>
        <w:jc w:val="both"/>
        <w:rPr>
          <w:rFonts w:asciiTheme="majorBidi" w:hAnsiTheme="majorBidi" w:cs="Times New Roman"/>
          <w:sz w:val="24"/>
          <w:szCs w:val="24"/>
          <w:rtl/>
        </w:rPr>
      </w:pPr>
      <w:r w:rsidRPr="008D38A8">
        <w:rPr>
          <w:rFonts w:asciiTheme="majorBidi" w:hAnsiTheme="majorBidi" w:cs="Times New Roman" w:hint="cs"/>
          <w:sz w:val="24"/>
          <w:szCs w:val="24"/>
          <w:rtl/>
        </w:rPr>
        <w:t>على</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التطلع</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إلى</w:t>
      </w:r>
      <w:r w:rsidRPr="008D38A8">
        <w:rPr>
          <w:rFonts w:asciiTheme="majorBidi" w:hAnsiTheme="majorBidi" w:cs="Times New Roman"/>
          <w:sz w:val="24"/>
          <w:szCs w:val="24"/>
          <w:rtl/>
        </w:rPr>
        <w:t xml:space="preserve"> </w:t>
      </w:r>
      <w:r w:rsidRPr="008D38A8">
        <w:rPr>
          <w:rFonts w:asciiTheme="majorBidi" w:hAnsiTheme="majorBidi" w:cs="Times New Roman" w:hint="cs"/>
          <w:sz w:val="24"/>
          <w:szCs w:val="24"/>
          <w:rtl/>
        </w:rPr>
        <w:t>الأمام</w:t>
      </w:r>
      <w:r w:rsidRPr="008D38A8">
        <w:rPr>
          <w:rFonts w:asciiTheme="majorBidi" w:hAnsiTheme="majorBidi" w:cs="Times New Roman"/>
          <w:sz w:val="24"/>
          <w:szCs w:val="24"/>
          <w:rtl/>
        </w:rPr>
        <w:t>.</w:t>
      </w:r>
    </w:p>
    <w:p w:rsidR="007252D5" w:rsidRPr="008D38A8" w:rsidRDefault="007252D5" w:rsidP="008D38A8">
      <w:pPr>
        <w:pStyle w:val="Paragraphedeliste"/>
        <w:spacing w:after="0" w:line="240" w:lineRule="auto"/>
        <w:jc w:val="both"/>
        <w:rPr>
          <w:rFonts w:asciiTheme="majorBidi" w:hAnsiTheme="majorBidi" w:cstheme="majorBidi"/>
          <w:sz w:val="24"/>
          <w:szCs w:val="24"/>
        </w:rPr>
      </w:pPr>
    </w:p>
    <w:p w:rsidR="00FC7C32" w:rsidRPr="00D57ED8" w:rsidRDefault="00FC7C32" w:rsidP="00735A58">
      <w:pPr>
        <w:pStyle w:val="Paragraphedeliste"/>
        <w:numPr>
          <w:ilvl w:val="0"/>
          <w:numId w:val="2"/>
        </w:numPr>
        <w:spacing w:after="0" w:line="240" w:lineRule="auto"/>
        <w:jc w:val="both"/>
        <w:rPr>
          <w:rFonts w:asciiTheme="majorBidi" w:hAnsiTheme="majorBidi" w:cstheme="majorBidi"/>
          <w:b/>
          <w:bCs/>
          <w:sz w:val="24"/>
          <w:szCs w:val="24"/>
          <w:rtl/>
        </w:rPr>
      </w:pPr>
      <w:r w:rsidRPr="00D57ED8">
        <w:rPr>
          <w:rFonts w:asciiTheme="majorBidi" w:hAnsiTheme="majorBidi" w:cstheme="majorBidi"/>
          <w:b/>
          <w:bCs/>
          <w:sz w:val="24"/>
          <w:szCs w:val="24"/>
        </w:rPr>
        <w:t>Métiers et domaines visés</w:t>
      </w:r>
      <w:r>
        <w:rPr>
          <w:rFonts w:asciiTheme="majorBidi" w:hAnsiTheme="majorBidi" w:cstheme="majorBidi" w:hint="cs"/>
          <w:b/>
          <w:bCs/>
          <w:sz w:val="24"/>
          <w:szCs w:val="24"/>
          <w:rtl/>
        </w:rPr>
        <w:t xml:space="preserve"> </w:t>
      </w:r>
      <w:r w:rsidRPr="00D57ED8">
        <w:rPr>
          <w:rFonts w:asciiTheme="majorBidi" w:hAnsiTheme="majorBidi" w:cstheme="majorBidi"/>
          <w:b/>
          <w:bCs/>
          <w:sz w:val="24"/>
          <w:szCs w:val="24"/>
        </w:rPr>
        <w:t>/ insertion professionnelle</w:t>
      </w:r>
    </w:p>
    <w:p w:rsidR="00270D91" w:rsidRDefault="006755C1" w:rsidP="00270D91">
      <w:pPr>
        <w:pStyle w:val="Paragraphedeliste"/>
        <w:numPr>
          <w:ilvl w:val="0"/>
          <w:numId w:val="11"/>
        </w:numPr>
        <w:spacing w:after="0" w:line="240" w:lineRule="auto"/>
        <w:rPr>
          <w:rFonts w:ascii="Times New Roman" w:hAnsi="Times New Roman" w:cs="Times New Roman"/>
          <w:sz w:val="24"/>
          <w:szCs w:val="24"/>
          <w:lang w:bidi="ar-DZ"/>
        </w:rPr>
      </w:pPr>
      <w:r w:rsidRPr="00270D91">
        <w:rPr>
          <w:rFonts w:ascii="Times New Roman" w:hAnsi="Times New Roman" w:cs="Times New Roman"/>
          <w:sz w:val="24"/>
          <w:szCs w:val="24"/>
          <w:lang w:bidi="ar-DZ"/>
        </w:rPr>
        <w:t>Santé</w:t>
      </w:r>
      <w:r>
        <w:rPr>
          <w:rFonts w:ascii="Times New Roman" w:hAnsi="Times New Roman" w:cs="Times New Roman"/>
          <w:sz w:val="24"/>
          <w:szCs w:val="24"/>
          <w:lang w:bidi="ar-DZ"/>
        </w:rPr>
        <w:t>.</w:t>
      </w:r>
    </w:p>
    <w:p w:rsidR="00270D91" w:rsidRDefault="006755C1" w:rsidP="00270D91">
      <w:pPr>
        <w:pStyle w:val="Paragraphedeliste"/>
        <w:numPr>
          <w:ilvl w:val="0"/>
          <w:numId w:val="11"/>
        </w:numPr>
        <w:spacing w:after="0" w:line="240" w:lineRule="auto"/>
        <w:rPr>
          <w:rFonts w:ascii="Times New Roman" w:hAnsi="Times New Roman" w:cs="Times New Roman"/>
          <w:sz w:val="24"/>
          <w:szCs w:val="24"/>
          <w:lang w:bidi="ar-DZ"/>
        </w:rPr>
      </w:pPr>
      <w:r>
        <w:rPr>
          <w:rFonts w:ascii="Times New Roman" w:hAnsi="Times New Roman" w:cs="Times New Roman"/>
          <w:sz w:val="24"/>
          <w:szCs w:val="24"/>
          <w:lang w:bidi="ar-DZ"/>
        </w:rPr>
        <w:t xml:space="preserve">Biotechnologie. </w:t>
      </w:r>
    </w:p>
    <w:p w:rsidR="00270D91" w:rsidRPr="00270D91" w:rsidRDefault="00270D91" w:rsidP="00270D91">
      <w:pPr>
        <w:pStyle w:val="Paragraphedeliste"/>
        <w:numPr>
          <w:ilvl w:val="0"/>
          <w:numId w:val="11"/>
        </w:numPr>
        <w:spacing w:after="0" w:line="240" w:lineRule="auto"/>
        <w:rPr>
          <w:rFonts w:ascii="Times New Roman" w:hAnsi="Times New Roman" w:cs="Times New Roman"/>
          <w:sz w:val="24"/>
          <w:szCs w:val="24"/>
          <w:lang w:bidi="ar-DZ"/>
        </w:rPr>
      </w:pPr>
      <w:r w:rsidRPr="00270D91">
        <w:rPr>
          <w:rFonts w:ascii="Times New Roman" w:hAnsi="Times New Roman" w:cs="Times New Roman"/>
          <w:sz w:val="24"/>
          <w:szCs w:val="24"/>
          <w:lang w:bidi="ar-DZ"/>
        </w:rPr>
        <w:t>Industrie pharmaceutique</w:t>
      </w:r>
      <w:r>
        <w:rPr>
          <w:rFonts w:ascii="Times New Roman" w:hAnsi="Times New Roman" w:cs="Times New Roman"/>
          <w:sz w:val="24"/>
          <w:szCs w:val="24"/>
          <w:lang w:bidi="ar-DZ"/>
        </w:rPr>
        <w:t>.</w:t>
      </w:r>
    </w:p>
    <w:p w:rsidR="00FC7C32" w:rsidRPr="00D57ED8" w:rsidRDefault="00FC7C32" w:rsidP="00735A58">
      <w:pPr>
        <w:pStyle w:val="Paragraphedeliste"/>
        <w:numPr>
          <w:ilvl w:val="0"/>
          <w:numId w:val="7"/>
        </w:numPr>
        <w:bidi/>
        <w:spacing w:after="0" w:line="240" w:lineRule="auto"/>
        <w:rPr>
          <w:rFonts w:ascii="Times New Roman" w:hAnsi="Times New Roman" w:cs="Times New Roman"/>
          <w:b/>
          <w:bCs/>
          <w:sz w:val="28"/>
          <w:szCs w:val="28"/>
          <w:rtl/>
        </w:rPr>
      </w:pPr>
      <w:r w:rsidRPr="00D57ED8">
        <w:rPr>
          <w:rFonts w:ascii="Times New Roman" w:hAnsi="Times New Roman" w:cs="Times New Roman"/>
          <w:b/>
          <w:bCs/>
          <w:sz w:val="28"/>
          <w:szCs w:val="28"/>
          <w:rtl/>
        </w:rPr>
        <w:t>المهن والميادين المستهدفة / الإدماج المهني</w:t>
      </w:r>
    </w:p>
    <w:p w:rsidR="00FC7C32" w:rsidRPr="008D38A8" w:rsidRDefault="00FC7C32" w:rsidP="00735A58">
      <w:pPr>
        <w:spacing w:after="0" w:line="240" w:lineRule="auto"/>
        <w:ind w:left="360"/>
        <w:jc w:val="right"/>
        <w:rPr>
          <w:rFonts w:ascii="Times New Roman" w:hAnsi="Times New Roman" w:cs="Times New Roman"/>
          <w:b/>
          <w:color w:val="000000"/>
          <w:sz w:val="28"/>
          <w:szCs w:val="28"/>
        </w:rPr>
      </w:pPr>
    </w:p>
    <w:p w:rsidR="00812E1C" w:rsidRPr="008D38A8" w:rsidRDefault="00812E1C" w:rsidP="00812E1C">
      <w:pPr>
        <w:pStyle w:val="Paragraphedeliste"/>
        <w:numPr>
          <w:ilvl w:val="0"/>
          <w:numId w:val="15"/>
        </w:numPr>
        <w:bidi/>
        <w:spacing w:after="0" w:line="240" w:lineRule="auto"/>
        <w:rPr>
          <w:rFonts w:ascii="Times New Roman" w:hAnsi="Times New Roman" w:cs="Times New Roman"/>
          <w:b/>
          <w:color w:val="000000"/>
          <w:sz w:val="24"/>
          <w:szCs w:val="24"/>
        </w:rPr>
      </w:pPr>
      <w:r w:rsidRPr="008D38A8">
        <w:rPr>
          <w:rFonts w:ascii="Times New Roman" w:hAnsi="Times New Roman" w:cs="Times New Roman" w:hint="cs"/>
          <w:b/>
          <w:color w:val="000000"/>
          <w:sz w:val="24"/>
          <w:szCs w:val="24"/>
          <w:rtl/>
        </w:rPr>
        <w:t>الصحة</w:t>
      </w:r>
    </w:p>
    <w:p w:rsidR="00812E1C" w:rsidRPr="008D38A8" w:rsidRDefault="00812E1C" w:rsidP="00812E1C">
      <w:pPr>
        <w:pStyle w:val="Paragraphedeliste"/>
        <w:numPr>
          <w:ilvl w:val="0"/>
          <w:numId w:val="15"/>
        </w:numPr>
        <w:bidi/>
        <w:spacing w:after="0" w:line="240" w:lineRule="auto"/>
        <w:rPr>
          <w:rFonts w:ascii="Times New Roman" w:hAnsi="Times New Roman" w:cs="Times New Roman"/>
          <w:b/>
          <w:color w:val="000000"/>
          <w:sz w:val="24"/>
          <w:szCs w:val="24"/>
        </w:rPr>
      </w:pPr>
      <w:r w:rsidRPr="008D38A8">
        <w:rPr>
          <w:rFonts w:ascii="Times New Roman" w:hAnsi="Times New Roman" w:cs="Times New Roman" w:hint="cs"/>
          <w:b/>
          <w:color w:val="000000"/>
          <w:sz w:val="24"/>
          <w:szCs w:val="24"/>
          <w:rtl/>
        </w:rPr>
        <w:t>التكنولوجيا</w:t>
      </w:r>
      <w:r w:rsidRPr="008D38A8">
        <w:rPr>
          <w:rFonts w:ascii="Times New Roman" w:hAnsi="Times New Roman" w:cs="Times New Roman"/>
          <w:b/>
          <w:color w:val="000000"/>
          <w:sz w:val="24"/>
          <w:szCs w:val="24"/>
          <w:rtl/>
        </w:rPr>
        <w:t xml:space="preserve"> </w:t>
      </w:r>
      <w:r w:rsidRPr="008D38A8">
        <w:rPr>
          <w:rFonts w:ascii="Times New Roman" w:hAnsi="Times New Roman" w:cs="Times New Roman" w:hint="cs"/>
          <w:b/>
          <w:color w:val="000000"/>
          <w:sz w:val="24"/>
          <w:szCs w:val="24"/>
          <w:rtl/>
        </w:rPr>
        <w:t>الحيوية</w:t>
      </w:r>
    </w:p>
    <w:p w:rsidR="00812E1C" w:rsidRPr="008D38A8" w:rsidRDefault="00812E1C" w:rsidP="00812E1C">
      <w:pPr>
        <w:pStyle w:val="Paragraphedeliste"/>
        <w:numPr>
          <w:ilvl w:val="0"/>
          <w:numId w:val="15"/>
        </w:numPr>
        <w:bidi/>
        <w:spacing w:after="0" w:line="240" w:lineRule="auto"/>
        <w:rPr>
          <w:rFonts w:ascii="Times New Roman" w:hAnsi="Times New Roman" w:cs="Times New Roman"/>
          <w:b/>
          <w:color w:val="000000"/>
          <w:sz w:val="24"/>
          <w:szCs w:val="24"/>
        </w:rPr>
      </w:pPr>
      <w:r w:rsidRPr="008D38A8">
        <w:rPr>
          <w:rFonts w:ascii="Times New Roman" w:hAnsi="Times New Roman" w:cs="Times New Roman" w:hint="cs"/>
          <w:b/>
          <w:color w:val="000000"/>
          <w:sz w:val="24"/>
          <w:szCs w:val="24"/>
          <w:rtl/>
        </w:rPr>
        <w:t>الصناعة</w:t>
      </w:r>
      <w:r w:rsidRPr="008D38A8">
        <w:rPr>
          <w:rFonts w:ascii="Times New Roman" w:hAnsi="Times New Roman" w:cs="Times New Roman"/>
          <w:b/>
          <w:color w:val="000000"/>
          <w:sz w:val="24"/>
          <w:szCs w:val="24"/>
          <w:rtl/>
        </w:rPr>
        <w:t xml:space="preserve"> </w:t>
      </w:r>
      <w:r w:rsidRPr="008D38A8">
        <w:rPr>
          <w:rFonts w:ascii="Times New Roman" w:hAnsi="Times New Roman" w:cs="Times New Roman" w:hint="cs"/>
          <w:b/>
          <w:color w:val="000000"/>
          <w:sz w:val="24"/>
          <w:szCs w:val="24"/>
          <w:rtl/>
        </w:rPr>
        <w:t>الدوائية</w:t>
      </w:r>
    </w:p>
    <w:p w:rsidR="00812E1C" w:rsidRDefault="00812E1C" w:rsidP="00735A58">
      <w:pPr>
        <w:spacing w:after="0" w:line="240" w:lineRule="auto"/>
        <w:ind w:left="360"/>
        <w:jc w:val="right"/>
        <w:rPr>
          <w:rFonts w:ascii="Times New Roman" w:hAnsi="Times New Roman" w:cs="Times New Roman"/>
          <w:b/>
          <w:bCs/>
          <w:color w:val="000000"/>
          <w:sz w:val="28"/>
          <w:szCs w:val="28"/>
          <w:rtl/>
        </w:rPr>
      </w:pPr>
    </w:p>
    <w:p w:rsidR="008D38A8" w:rsidRDefault="008D38A8" w:rsidP="00735A58">
      <w:pPr>
        <w:spacing w:after="0" w:line="240" w:lineRule="auto"/>
        <w:ind w:left="360"/>
        <w:jc w:val="right"/>
        <w:rPr>
          <w:rFonts w:ascii="Times New Roman" w:hAnsi="Times New Roman" w:cs="Times New Roman"/>
          <w:b/>
          <w:bCs/>
          <w:color w:val="000000"/>
          <w:sz w:val="28"/>
          <w:szCs w:val="28"/>
        </w:rPr>
      </w:pPr>
    </w:p>
    <w:p w:rsidR="00812E1C" w:rsidRDefault="00812E1C" w:rsidP="00735A58">
      <w:pPr>
        <w:spacing w:after="0" w:line="240" w:lineRule="auto"/>
        <w:ind w:left="360"/>
        <w:jc w:val="right"/>
        <w:rPr>
          <w:rFonts w:ascii="Times New Roman" w:hAnsi="Times New Roman" w:cs="Times New Roman"/>
          <w:b/>
          <w:bCs/>
          <w:color w:val="000000"/>
          <w:sz w:val="28"/>
          <w:szCs w:val="28"/>
        </w:rPr>
      </w:pPr>
    </w:p>
    <w:p w:rsidR="008B4B41" w:rsidRPr="0033437A" w:rsidRDefault="008B4B41" w:rsidP="008B4B41">
      <w:pPr>
        <w:bidi/>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hint="cs"/>
          <w:b/>
          <w:bCs/>
          <w:sz w:val="24"/>
          <w:szCs w:val="24"/>
          <w:rtl/>
          <w:lang w:bidi="ar-DZ"/>
        </w:rPr>
        <w:lastRenderedPageBreak/>
        <w:t>الجمهورية الجزائرية الديمقراطية الشعبية</w:t>
      </w:r>
    </w:p>
    <w:p w:rsidR="008B4B41" w:rsidRPr="0033437A" w:rsidRDefault="008B4B41" w:rsidP="007C627D">
      <w:pPr>
        <w:spacing w:after="0"/>
        <w:jc w:val="center"/>
        <w:rPr>
          <w:rFonts w:asciiTheme="majorBidi" w:hAnsiTheme="majorBidi" w:cstheme="majorBidi"/>
          <w:b/>
          <w:bCs/>
          <w:sz w:val="24"/>
          <w:szCs w:val="24"/>
          <w:rtl/>
          <w:lang w:bidi="ar-DZ"/>
        </w:rPr>
      </w:pPr>
      <w:r w:rsidRPr="0033437A">
        <w:rPr>
          <w:rFonts w:asciiTheme="majorBidi" w:hAnsiTheme="majorBidi" w:cstheme="majorBidi"/>
          <w:b/>
          <w:bCs/>
          <w:sz w:val="24"/>
          <w:szCs w:val="24"/>
        </w:rPr>
        <w:t>République Algérienne Démocratique et Populaire</w:t>
      </w:r>
    </w:p>
    <w:p w:rsidR="008B4B41" w:rsidRPr="0033437A" w:rsidRDefault="008B4B41" w:rsidP="008B4B41">
      <w:pPr>
        <w:spacing w:after="0" w:line="240" w:lineRule="auto"/>
        <w:jc w:val="center"/>
        <w:rPr>
          <w:rFonts w:asciiTheme="majorBidi" w:hAnsiTheme="majorBidi" w:cstheme="majorBidi"/>
          <w:b/>
          <w:bCs/>
          <w:sz w:val="24"/>
          <w:szCs w:val="24"/>
          <w:lang w:bidi="ar-DZ"/>
        </w:rPr>
      </w:pPr>
      <w:r w:rsidRPr="0033437A">
        <w:rPr>
          <w:rFonts w:asciiTheme="majorBidi" w:hAnsiTheme="majorBidi" w:cstheme="majorBidi" w:hint="cs"/>
          <w:b/>
          <w:bCs/>
          <w:sz w:val="24"/>
          <w:szCs w:val="24"/>
          <w:rtl/>
          <w:lang w:bidi="ar-DZ"/>
        </w:rPr>
        <w:t>وزارة التعليم العالي و البحث العلمي</w:t>
      </w:r>
    </w:p>
    <w:p w:rsidR="008B4B41" w:rsidRPr="0033437A" w:rsidRDefault="008B4B41" w:rsidP="008B4B41">
      <w:pPr>
        <w:spacing w:after="0" w:line="240" w:lineRule="auto"/>
        <w:jc w:val="center"/>
        <w:rPr>
          <w:rFonts w:asciiTheme="majorBidi" w:hAnsiTheme="majorBidi" w:cstheme="majorBidi"/>
          <w:b/>
          <w:bCs/>
          <w:sz w:val="28"/>
          <w:szCs w:val="28"/>
          <w:rtl/>
          <w:lang w:bidi="ar-DZ"/>
        </w:rPr>
      </w:pPr>
      <w:r w:rsidRPr="0033437A">
        <w:rPr>
          <w:rFonts w:asciiTheme="majorBidi" w:hAnsiTheme="majorBidi" w:cstheme="majorBidi"/>
          <w:b/>
          <w:bCs/>
          <w:sz w:val="24"/>
          <w:szCs w:val="24"/>
        </w:rPr>
        <w:t>Ministère de l’Enseignement Supérieur et de la Recherche Scientifique</w:t>
      </w:r>
    </w:p>
    <w:p w:rsidR="008B4B41" w:rsidRDefault="00AF44C0" w:rsidP="002C0C3D">
      <w:pPr>
        <w:spacing w:line="240" w:lineRule="auto"/>
        <w:rPr>
          <w:rFonts w:ascii="Edwardian Script ITC" w:hAnsi="Edwardian Script ITC" w:cstheme="majorBidi"/>
          <w:b/>
          <w:bCs/>
          <w:sz w:val="52"/>
          <w:szCs w:val="52"/>
          <w:lang w:bidi="ar-DZ"/>
        </w:rPr>
      </w:pPr>
      <w:r w:rsidRPr="00AF44C0">
        <w:rPr>
          <w:noProof/>
          <w:lang w:val="en-US" w:bidi="en-US"/>
        </w:rPr>
        <w:pict>
          <v:shapetype id="_x0000_t202" coordsize="21600,21600" o:spt="202" path="m,l,21600r21600,l21600,xe">
            <v:stroke joinstyle="miter"/>
            <v:path gradientshapeok="t" o:connecttype="rect"/>
          </v:shapetype>
          <v:shape id="_x0000_s1030" type="#_x0000_t202" style="position:absolute;margin-left:192.5pt;margin-top:9.7pt;width:203.3pt;height:21pt;z-index:251687936" filled="f" fillcolor="white [3212]" stroked="f" strokecolor="white [3212]">
            <v:textbox style="mso-next-textbox:#_x0000_s1030;mso-fit-shape-to-text:t">
              <w:txbxContent>
                <w:p w:rsidR="00381EA1" w:rsidRPr="006A7483" w:rsidRDefault="00381EA1" w:rsidP="008B4B41">
                  <w:pPr>
                    <w:spacing w:after="0" w:line="240" w:lineRule="auto"/>
                    <w:jc w:val="center"/>
                    <w:rPr>
                      <w:rFonts w:asciiTheme="majorBidi" w:hAnsiTheme="majorBidi" w:cstheme="majorBidi"/>
                      <w:b/>
                      <w:bCs/>
                      <w:sz w:val="28"/>
                      <w:szCs w:val="28"/>
                      <w:lang w:bidi="ar-DZ"/>
                    </w:rPr>
                  </w:pPr>
                  <w:r w:rsidRPr="006A7483">
                    <w:rPr>
                      <w:rFonts w:asciiTheme="majorBidi" w:hAnsiTheme="majorBidi" w:cstheme="majorBidi" w:hint="cs"/>
                      <w:b/>
                      <w:bCs/>
                      <w:sz w:val="28"/>
                      <w:szCs w:val="28"/>
                      <w:rtl/>
                      <w:lang w:bidi="ar-DZ"/>
                    </w:rPr>
                    <w:t>جامعة الإخوة منتوري قسنطينة 1</w:t>
                  </w:r>
                </w:p>
              </w:txbxContent>
            </v:textbox>
            <w10:wrap type="square"/>
          </v:shape>
        </w:pict>
      </w:r>
      <w:r w:rsidR="007C627D">
        <w:rPr>
          <w:noProof/>
          <w:lang w:eastAsia="fr-FR"/>
        </w:rPr>
        <w:drawing>
          <wp:inline distT="0" distB="0" distL="0" distR="0">
            <wp:extent cx="2584127" cy="558730"/>
            <wp:effectExtent l="19050" t="0" r="6673" b="0"/>
            <wp:docPr id="1" name="Image 1" descr="http://umc.edu.dz/images/logosit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c.edu.dz/images/logositefinal.png"/>
                    <pic:cNvPicPr>
                      <a:picLocks noChangeAspect="1" noChangeArrowheads="1"/>
                    </pic:cNvPicPr>
                  </pic:nvPicPr>
                  <pic:blipFill>
                    <a:blip r:embed="rId8"/>
                    <a:srcRect/>
                    <a:stretch>
                      <a:fillRect/>
                    </a:stretch>
                  </pic:blipFill>
                  <pic:spPr bwMode="auto">
                    <a:xfrm>
                      <a:off x="0" y="0"/>
                      <a:ext cx="2584127" cy="558730"/>
                    </a:xfrm>
                    <a:prstGeom prst="rect">
                      <a:avLst/>
                    </a:prstGeom>
                    <a:noFill/>
                    <a:ln w="9525">
                      <a:noFill/>
                      <a:miter lim="800000"/>
                      <a:headEnd/>
                      <a:tailEnd/>
                    </a:ln>
                  </pic:spPr>
                </pic:pic>
              </a:graphicData>
            </a:graphic>
          </wp:inline>
        </w:drawing>
      </w:r>
    </w:p>
    <w:p w:rsidR="00945735" w:rsidRPr="003C4E1B" w:rsidRDefault="00945735" w:rsidP="00945735">
      <w:pPr>
        <w:spacing w:after="0" w:line="240" w:lineRule="auto"/>
        <w:jc w:val="center"/>
        <w:rPr>
          <w:rFonts w:asciiTheme="majorBidi" w:hAnsiTheme="majorBidi" w:cstheme="majorBidi"/>
          <w:b/>
          <w:bCs/>
          <w:sz w:val="20"/>
          <w:szCs w:val="20"/>
          <w:rtl/>
          <w:lang w:bidi="ar-DZ"/>
        </w:rPr>
      </w:pPr>
      <w:r w:rsidRPr="003C4E1B">
        <w:rPr>
          <w:rFonts w:asciiTheme="majorBidi" w:hAnsiTheme="majorBidi" w:cstheme="majorBidi" w:hint="cs"/>
          <w:b/>
          <w:bCs/>
          <w:sz w:val="20"/>
          <w:szCs w:val="20"/>
          <w:rtl/>
          <w:lang w:bidi="ar-DZ"/>
        </w:rPr>
        <w:t>كلية علوم الطبيعة و الحياة</w:t>
      </w:r>
    </w:p>
    <w:p w:rsidR="00945735" w:rsidRPr="003C4E1B" w:rsidRDefault="00945735" w:rsidP="00945735">
      <w:pPr>
        <w:spacing w:line="240" w:lineRule="auto"/>
        <w:jc w:val="center"/>
        <w:rPr>
          <w:rFonts w:asciiTheme="majorBidi" w:hAnsiTheme="majorBidi" w:cstheme="majorBidi"/>
          <w:b/>
          <w:bCs/>
          <w:sz w:val="18"/>
          <w:szCs w:val="18"/>
        </w:rPr>
      </w:pPr>
      <w:r w:rsidRPr="003C4E1B">
        <w:rPr>
          <w:rFonts w:asciiTheme="majorBidi" w:hAnsiTheme="majorBidi" w:cstheme="majorBidi"/>
          <w:b/>
          <w:bCs/>
          <w:sz w:val="18"/>
          <w:szCs w:val="18"/>
        </w:rPr>
        <w:t>Faculté des Sciences de la Nature et de la Vie</w:t>
      </w:r>
    </w:p>
    <w:p w:rsidR="00945735" w:rsidRPr="00945735" w:rsidRDefault="00945735" w:rsidP="008B4B41">
      <w:pPr>
        <w:bidi/>
        <w:spacing w:after="0" w:line="240" w:lineRule="auto"/>
        <w:jc w:val="center"/>
        <w:rPr>
          <w:rFonts w:ascii="Edwardian Script ITC" w:hAnsi="Edwardian Script ITC" w:cstheme="majorBidi"/>
          <w:b/>
          <w:bCs/>
          <w:sz w:val="8"/>
          <w:szCs w:val="2"/>
          <w:lang w:bidi="ar-DZ"/>
        </w:rPr>
      </w:pPr>
    </w:p>
    <w:p w:rsidR="00FC7C32" w:rsidRPr="007C627D" w:rsidRDefault="007C627D" w:rsidP="00233DF9">
      <w:pPr>
        <w:bidi/>
        <w:spacing w:after="0" w:line="240" w:lineRule="auto"/>
        <w:jc w:val="center"/>
        <w:rPr>
          <w:rFonts w:ascii="Edwardian Script ITC" w:hAnsi="Edwardian Script ITC" w:cstheme="majorBidi"/>
          <w:b/>
          <w:bCs/>
          <w:sz w:val="26"/>
          <w:szCs w:val="26"/>
          <w:lang w:bidi="ar-DZ"/>
        </w:rPr>
      </w:pPr>
      <w:r>
        <w:rPr>
          <w:rFonts w:ascii="Edwardian Script ITC" w:hAnsi="Edwardian Script ITC" w:cstheme="majorBidi" w:hint="cs"/>
          <w:b/>
          <w:bCs/>
          <w:sz w:val="26"/>
          <w:szCs w:val="26"/>
          <w:rtl/>
          <w:lang w:bidi="ar-DZ"/>
        </w:rPr>
        <w:t>قسم</w:t>
      </w:r>
      <w:r w:rsidR="00460EF0">
        <w:rPr>
          <w:rFonts w:ascii="Edwardian Script ITC" w:hAnsi="Edwardian Script ITC" w:cstheme="majorBidi" w:hint="cs"/>
          <w:b/>
          <w:bCs/>
          <w:sz w:val="26"/>
          <w:szCs w:val="26"/>
          <w:rtl/>
          <w:lang w:bidi="ar-DZ"/>
        </w:rPr>
        <w:t xml:space="preserve"> بيولوجيا و فيزيولوجيا الحيوان</w:t>
      </w:r>
      <w:r w:rsidR="00233DF9">
        <w:rPr>
          <w:rFonts w:ascii="Edwardian Script ITC" w:hAnsi="Edwardian Script ITC" w:cstheme="majorBidi"/>
          <w:b/>
          <w:bCs/>
          <w:sz w:val="26"/>
          <w:szCs w:val="26"/>
          <w:lang w:bidi="ar-DZ"/>
        </w:rPr>
        <w:t xml:space="preserve"> </w:t>
      </w:r>
      <w:r w:rsidR="00233DF9">
        <w:rPr>
          <w:rFonts w:ascii="Edwardian Script ITC" w:hAnsi="Edwardian Script ITC" w:cstheme="majorBidi" w:hint="cs"/>
          <w:b/>
          <w:bCs/>
          <w:sz w:val="26"/>
          <w:szCs w:val="26"/>
          <w:rtl/>
          <w:lang w:bidi="ar-DZ"/>
        </w:rPr>
        <w:t xml:space="preserve"> </w:t>
      </w:r>
    </w:p>
    <w:p w:rsidR="008B4B41" w:rsidRPr="007C627D" w:rsidRDefault="008B4B41" w:rsidP="00460EF0">
      <w:pPr>
        <w:bidi/>
        <w:spacing w:after="0" w:line="240" w:lineRule="auto"/>
        <w:jc w:val="center"/>
        <w:rPr>
          <w:rFonts w:asciiTheme="majorBidi" w:hAnsiTheme="majorBidi" w:cstheme="majorBidi"/>
          <w:b/>
          <w:bCs/>
          <w:sz w:val="24"/>
          <w:szCs w:val="24"/>
          <w:lang w:bidi="ar-DZ"/>
        </w:rPr>
      </w:pPr>
      <w:r w:rsidRPr="007C627D">
        <w:rPr>
          <w:rFonts w:asciiTheme="majorBidi" w:hAnsiTheme="majorBidi" w:cstheme="majorBidi"/>
          <w:b/>
          <w:bCs/>
          <w:sz w:val="24"/>
          <w:szCs w:val="24"/>
          <w:lang w:bidi="ar-DZ"/>
        </w:rPr>
        <w:t xml:space="preserve">Département de </w:t>
      </w:r>
      <w:r w:rsidR="00460EF0">
        <w:rPr>
          <w:rFonts w:asciiTheme="majorBidi" w:hAnsiTheme="majorBidi" w:cstheme="majorBidi"/>
          <w:b/>
          <w:bCs/>
          <w:sz w:val="24"/>
          <w:szCs w:val="24"/>
          <w:lang w:bidi="ar-DZ"/>
        </w:rPr>
        <w:t>Biologie et Physiologie Animale</w:t>
      </w:r>
    </w:p>
    <w:p w:rsidR="00702B71" w:rsidRDefault="00F279A1" w:rsidP="00E73D76">
      <w:pPr>
        <w:bidi/>
        <w:spacing w:after="0" w:line="240" w:lineRule="auto"/>
        <w:jc w:val="center"/>
      </w:pPr>
      <w:r>
        <w:t xml:space="preserve"> </w:t>
      </w:r>
    </w:p>
    <w:p w:rsidR="008B4B41" w:rsidRPr="008B4B41" w:rsidRDefault="002C0C3D" w:rsidP="00460EF0">
      <w:pPr>
        <w:bidi/>
        <w:spacing w:after="0" w:line="240" w:lineRule="auto"/>
        <w:jc w:val="center"/>
        <w:rPr>
          <w:rFonts w:asciiTheme="majorBidi" w:hAnsiTheme="majorBidi" w:cstheme="majorBidi"/>
          <w:b/>
          <w:bCs/>
          <w:i/>
          <w:iCs/>
          <w:color w:val="000000"/>
        </w:rPr>
      </w:pPr>
      <w:r w:rsidRPr="008B4B41">
        <w:rPr>
          <w:rFonts w:ascii="Arial-BoldMT" w:hAnsi="Arial-BoldMT"/>
          <w:b/>
          <w:bCs/>
          <w:color w:val="000000"/>
          <w:sz w:val="42"/>
          <w:szCs w:val="36"/>
          <w:rtl/>
        </w:rPr>
        <w:t>ماستر</w:t>
      </w:r>
      <w:r w:rsidR="00460EF0">
        <w:rPr>
          <w:rFonts w:ascii="Arial-BoldMT" w:hAnsi="Arial-BoldMT" w:hint="cs"/>
          <w:b/>
          <w:bCs/>
          <w:color w:val="000000"/>
          <w:sz w:val="42"/>
          <w:szCs w:val="36"/>
          <w:rtl/>
        </w:rPr>
        <w:t xml:space="preserve"> </w:t>
      </w:r>
      <w:r w:rsidR="008B4B41" w:rsidRPr="008B4B41">
        <w:rPr>
          <w:rFonts w:ascii="Arial-BoldMT" w:hAnsi="Arial-BoldMT" w:hint="cs"/>
          <w:b/>
          <w:bCs/>
          <w:color w:val="000000"/>
          <w:sz w:val="42"/>
          <w:szCs w:val="36"/>
          <w:rtl/>
        </w:rPr>
        <w:t>أكاديمي</w:t>
      </w:r>
    </w:p>
    <w:p w:rsidR="002C0C3D" w:rsidRDefault="002C0C3D" w:rsidP="00D24413">
      <w:pPr>
        <w:spacing w:after="0" w:line="240" w:lineRule="auto"/>
        <w:jc w:val="center"/>
        <w:rPr>
          <w:b/>
          <w:bCs/>
          <w:i/>
          <w:iCs/>
          <w:sz w:val="36"/>
          <w:szCs w:val="36"/>
          <w:rtl/>
        </w:rPr>
      </w:pPr>
      <w:r>
        <w:rPr>
          <w:b/>
          <w:bCs/>
          <w:i/>
          <w:iCs/>
          <w:sz w:val="36"/>
          <w:szCs w:val="36"/>
        </w:rPr>
        <w:t> « </w:t>
      </w:r>
      <w:r w:rsidR="00D24413" w:rsidRPr="00D24413">
        <w:rPr>
          <w:rFonts w:cs="Arial" w:hint="cs"/>
          <w:b/>
          <w:bCs/>
          <w:i/>
          <w:iCs/>
          <w:sz w:val="36"/>
          <w:szCs w:val="36"/>
          <w:rtl/>
        </w:rPr>
        <w:t>علم</w:t>
      </w:r>
      <w:r w:rsidR="00D24413" w:rsidRPr="00D24413">
        <w:rPr>
          <w:rFonts w:cs="Arial"/>
          <w:b/>
          <w:bCs/>
          <w:i/>
          <w:iCs/>
          <w:sz w:val="36"/>
          <w:szCs w:val="36"/>
          <w:rtl/>
        </w:rPr>
        <w:t xml:space="preserve"> </w:t>
      </w:r>
      <w:r w:rsidR="00D24413" w:rsidRPr="00D24413">
        <w:rPr>
          <w:rFonts w:cs="Arial" w:hint="cs"/>
          <w:b/>
          <w:bCs/>
          <w:i/>
          <w:iCs/>
          <w:sz w:val="36"/>
          <w:szCs w:val="36"/>
          <w:rtl/>
        </w:rPr>
        <w:t>المناعة</w:t>
      </w:r>
      <w:r w:rsidR="00D24413" w:rsidRPr="00D24413">
        <w:rPr>
          <w:rFonts w:cs="Arial"/>
          <w:b/>
          <w:bCs/>
          <w:i/>
          <w:iCs/>
          <w:sz w:val="36"/>
          <w:szCs w:val="36"/>
          <w:rtl/>
        </w:rPr>
        <w:t xml:space="preserve"> </w:t>
      </w:r>
      <w:r w:rsidR="00D24413" w:rsidRPr="00D24413">
        <w:rPr>
          <w:rFonts w:cs="Arial" w:hint="cs"/>
          <w:b/>
          <w:bCs/>
          <w:i/>
          <w:iCs/>
          <w:sz w:val="36"/>
          <w:szCs w:val="36"/>
          <w:rtl/>
        </w:rPr>
        <w:t>الجزيئية</w:t>
      </w:r>
      <w:r w:rsidR="00D24413" w:rsidRPr="00D24413">
        <w:rPr>
          <w:rFonts w:cs="Arial"/>
          <w:b/>
          <w:bCs/>
          <w:i/>
          <w:iCs/>
          <w:sz w:val="36"/>
          <w:szCs w:val="36"/>
          <w:rtl/>
        </w:rPr>
        <w:t xml:space="preserve"> </w:t>
      </w:r>
      <w:r w:rsidR="00D24413" w:rsidRPr="00D24413">
        <w:rPr>
          <w:rFonts w:cs="Arial" w:hint="cs"/>
          <w:b/>
          <w:bCs/>
          <w:i/>
          <w:iCs/>
          <w:sz w:val="36"/>
          <w:szCs w:val="36"/>
          <w:rtl/>
        </w:rPr>
        <w:t>والخلوية</w:t>
      </w:r>
      <w:r>
        <w:rPr>
          <w:b/>
          <w:bCs/>
          <w:i/>
          <w:iCs/>
          <w:sz w:val="36"/>
          <w:szCs w:val="36"/>
        </w:rPr>
        <w:t> »</w:t>
      </w:r>
    </w:p>
    <w:p w:rsidR="002C0C3D" w:rsidRDefault="002C0C3D" w:rsidP="002C0C3D">
      <w:pPr>
        <w:bidi/>
        <w:spacing w:after="0" w:line="240" w:lineRule="auto"/>
        <w:jc w:val="center"/>
      </w:pPr>
    </w:p>
    <w:p w:rsidR="002C0C3D" w:rsidRDefault="002C0C3D" w:rsidP="00460EF0">
      <w:pPr>
        <w:bidi/>
        <w:spacing w:after="0" w:line="240" w:lineRule="auto"/>
        <w:jc w:val="center"/>
        <w:rPr>
          <w:b/>
          <w:bCs/>
          <w:i/>
          <w:iCs/>
          <w:sz w:val="32"/>
          <w:szCs w:val="32"/>
        </w:rPr>
      </w:pPr>
      <w:r w:rsidRPr="00E73D76">
        <w:rPr>
          <w:b/>
          <w:bCs/>
          <w:i/>
          <w:iCs/>
          <w:sz w:val="32"/>
          <w:szCs w:val="32"/>
        </w:rPr>
        <w:t xml:space="preserve">Master </w:t>
      </w:r>
      <w:r>
        <w:rPr>
          <w:b/>
          <w:bCs/>
          <w:i/>
          <w:iCs/>
          <w:sz w:val="32"/>
          <w:szCs w:val="32"/>
        </w:rPr>
        <w:t>Académique</w:t>
      </w:r>
      <w:r w:rsidRPr="00E73D76">
        <w:rPr>
          <w:b/>
          <w:bCs/>
          <w:i/>
          <w:iCs/>
          <w:sz w:val="32"/>
          <w:szCs w:val="32"/>
        </w:rPr>
        <w:t xml:space="preserve"> </w:t>
      </w:r>
    </w:p>
    <w:p w:rsidR="002C0C3D" w:rsidRPr="00E73D76" w:rsidRDefault="002C0C3D" w:rsidP="00460EF0">
      <w:pPr>
        <w:bidi/>
        <w:spacing w:after="0" w:line="240" w:lineRule="auto"/>
        <w:jc w:val="center"/>
        <w:rPr>
          <w:i/>
          <w:iCs/>
          <w:sz w:val="20"/>
          <w:szCs w:val="20"/>
        </w:rPr>
      </w:pPr>
      <w:r>
        <w:rPr>
          <w:b/>
          <w:bCs/>
          <w:i/>
          <w:iCs/>
          <w:sz w:val="32"/>
          <w:szCs w:val="32"/>
        </w:rPr>
        <w:t>« </w:t>
      </w:r>
      <w:r w:rsidR="00460EF0">
        <w:rPr>
          <w:b/>
          <w:bCs/>
          <w:i/>
          <w:iCs/>
          <w:sz w:val="32"/>
          <w:szCs w:val="32"/>
        </w:rPr>
        <w:t>Immunologie Moléculaire et Cellulaire</w:t>
      </w:r>
      <w:r>
        <w:rPr>
          <w:b/>
          <w:bCs/>
          <w:i/>
          <w:iCs/>
          <w:sz w:val="32"/>
          <w:szCs w:val="32"/>
        </w:rPr>
        <w:t> »</w:t>
      </w:r>
    </w:p>
    <w:p w:rsidR="00F279A1" w:rsidRDefault="00F279A1" w:rsidP="00F279A1">
      <w:pPr>
        <w:spacing w:after="0"/>
        <w:jc w:val="both"/>
      </w:pPr>
    </w:p>
    <w:p w:rsidR="00F279A1" w:rsidRDefault="00D24413" w:rsidP="00D24413">
      <w:pPr>
        <w:spacing w:after="0"/>
        <w:jc w:val="center"/>
      </w:pPr>
      <w:r w:rsidRPr="00D24413">
        <w:rPr>
          <w:noProof/>
          <w:lang w:eastAsia="fr-FR"/>
        </w:rPr>
        <w:drawing>
          <wp:inline distT="0" distB="0" distL="0" distR="0">
            <wp:extent cx="3781425" cy="2095500"/>
            <wp:effectExtent l="19050" t="0" r="9525" b="0"/>
            <wp:docPr id="6" name="Image 1" descr="RÃ©sultat de recherche d'images pour &quot;immunolog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immunologie&quot;"/>
                    <pic:cNvPicPr>
                      <a:picLocks noChangeAspect="1" noChangeArrowheads="1"/>
                    </pic:cNvPicPr>
                  </pic:nvPicPr>
                  <pic:blipFill>
                    <a:blip r:embed="rId9"/>
                    <a:srcRect/>
                    <a:stretch>
                      <a:fillRect/>
                    </a:stretch>
                  </pic:blipFill>
                  <pic:spPr bwMode="auto">
                    <a:xfrm>
                      <a:off x="0" y="0"/>
                      <a:ext cx="3781425" cy="2095500"/>
                    </a:xfrm>
                    <a:prstGeom prst="rect">
                      <a:avLst/>
                    </a:prstGeom>
                    <a:noFill/>
                    <a:ln w="9525">
                      <a:noFill/>
                      <a:miter lim="800000"/>
                      <a:headEnd/>
                      <a:tailEnd/>
                    </a:ln>
                  </pic:spPr>
                </pic:pic>
              </a:graphicData>
            </a:graphic>
          </wp:inline>
        </w:drawing>
      </w:r>
      <w:r w:rsidR="00460EF0">
        <w:rPr>
          <w:rFonts w:ascii="Times New Roman" w:hAnsi="Times New Roman"/>
          <w:noProof/>
          <w:sz w:val="24"/>
          <w:szCs w:val="24"/>
          <w:lang w:eastAsia="fr-FR"/>
        </w:rPr>
        <w:drawing>
          <wp:anchor distT="36576" distB="36576" distL="36576" distR="36576" simplePos="0" relativeHeight="251689984" behindDoc="0" locked="0" layoutInCell="1" allowOverlap="1">
            <wp:simplePos x="0" y="0"/>
            <wp:positionH relativeFrom="column">
              <wp:posOffset>8135620</wp:posOffset>
            </wp:positionH>
            <wp:positionV relativeFrom="paragraph">
              <wp:posOffset>4283710</wp:posOffset>
            </wp:positionV>
            <wp:extent cx="1811655" cy="1296035"/>
            <wp:effectExtent l="19050" t="0" r="0" b="0"/>
            <wp:wrapNone/>
            <wp:docPr id="8" name="Image 8" descr="Lymphocyt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ymphocyte 1"/>
                    <pic:cNvPicPr preferRelativeResize="0">
                      <a:picLocks noChangeArrowheads="1" noChangeShapeType="1"/>
                    </pic:cNvPicPr>
                  </pic:nvPicPr>
                  <pic:blipFill>
                    <a:blip r:embed="rId10" cstate="print"/>
                    <a:srcRect/>
                    <a:stretch>
                      <a:fillRect/>
                    </a:stretch>
                  </pic:blipFill>
                  <pic:spPr bwMode="auto">
                    <a:xfrm>
                      <a:off x="0" y="0"/>
                      <a:ext cx="1811655" cy="1296035"/>
                    </a:xfrm>
                    <a:prstGeom prst="rect">
                      <a:avLst/>
                    </a:prstGeom>
                    <a:noFill/>
                    <a:ln w="0" algn="in">
                      <a:noFill/>
                      <a:miter lim="800000"/>
                      <a:headEnd/>
                      <a:tailEnd/>
                    </a:ln>
                    <a:effectLst/>
                  </pic:spPr>
                </pic:pic>
              </a:graphicData>
            </a:graphic>
          </wp:anchor>
        </w:drawing>
      </w:r>
    </w:p>
    <w:p w:rsidR="00E8732B" w:rsidRDefault="00E8732B" w:rsidP="00F279A1">
      <w:pPr>
        <w:spacing w:after="0"/>
        <w:jc w:val="both"/>
      </w:pPr>
    </w:p>
    <w:p w:rsidR="00F279A1" w:rsidRDefault="00D200FF" w:rsidP="00735A58">
      <w:pPr>
        <w:spacing w:after="0"/>
        <w:jc w:val="both"/>
        <w:rPr>
          <w:rtl/>
          <w:lang w:bidi="ar-DZ"/>
        </w:rPr>
      </w:pPr>
      <w:r>
        <w:rPr>
          <w:noProof/>
          <w:sz w:val="21"/>
          <w:szCs w:val="21"/>
        </w:rPr>
        <w:pict>
          <v:shape id="_x0000_s1032" type="#_x0000_t202" style="position:absolute;left:0;text-align:left;margin-left:74.05pt;margin-top:13.35pt;width:210.75pt;height:25.9pt;z-index:251691008" stroked="f">
            <v:textbox>
              <w:txbxContent>
                <w:p w:rsidR="00D200FF" w:rsidRPr="002C0C3D" w:rsidRDefault="00D200FF" w:rsidP="00D200FF">
                  <w:pPr>
                    <w:jc w:val="center"/>
                    <w:rPr>
                      <w:b/>
                      <w:bCs/>
                    </w:rPr>
                  </w:pPr>
                  <w:r w:rsidRPr="00E45AF6">
                    <w:rPr>
                      <w:b/>
                      <w:bCs/>
                    </w:rPr>
                    <w:t>2019-2020</w:t>
                  </w:r>
                </w:p>
              </w:txbxContent>
            </v:textbox>
          </v:shape>
        </w:pict>
      </w:r>
    </w:p>
    <w:p w:rsidR="00D24413" w:rsidRDefault="00D24413" w:rsidP="00D24413">
      <w:pPr>
        <w:spacing w:after="0"/>
        <w:ind w:left="360"/>
        <w:rPr>
          <w:b/>
          <w:bCs/>
          <w:sz w:val="24"/>
          <w:szCs w:val="24"/>
        </w:rPr>
      </w:pPr>
    </w:p>
    <w:p w:rsidR="00D24413" w:rsidRPr="00D24413" w:rsidRDefault="00D24413" w:rsidP="00D24413">
      <w:pPr>
        <w:spacing w:after="0"/>
        <w:ind w:left="360"/>
        <w:rPr>
          <w:b/>
          <w:bCs/>
          <w:sz w:val="24"/>
          <w:szCs w:val="24"/>
        </w:rPr>
      </w:pPr>
    </w:p>
    <w:p w:rsidR="00E73D76" w:rsidRPr="00735A58" w:rsidRDefault="00E73D76" w:rsidP="00E73D76">
      <w:pPr>
        <w:pStyle w:val="Paragraphedeliste"/>
        <w:numPr>
          <w:ilvl w:val="0"/>
          <w:numId w:val="2"/>
        </w:numPr>
        <w:spacing w:after="0"/>
        <w:rPr>
          <w:b/>
          <w:bCs/>
          <w:sz w:val="24"/>
          <w:szCs w:val="24"/>
        </w:rPr>
      </w:pPr>
      <w:r w:rsidRPr="00735A58">
        <w:rPr>
          <w:b/>
          <w:bCs/>
          <w:sz w:val="24"/>
          <w:szCs w:val="24"/>
        </w:rPr>
        <w:lastRenderedPageBreak/>
        <w:t xml:space="preserve">Semestre 1 </w:t>
      </w:r>
    </w:p>
    <w:tbl>
      <w:tblPr>
        <w:tblStyle w:val="Grillecouleur-Accent5"/>
        <w:tblW w:w="5495" w:type="dxa"/>
        <w:tblLayout w:type="fixed"/>
        <w:tblLook w:val="04A0"/>
      </w:tblPr>
      <w:tblGrid>
        <w:gridCol w:w="1526"/>
        <w:gridCol w:w="1984"/>
        <w:gridCol w:w="710"/>
        <w:gridCol w:w="566"/>
        <w:gridCol w:w="709"/>
      </w:tblGrid>
      <w:tr w:rsidR="00270D91" w:rsidTr="00381EA1">
        <w:trPr>
          <w:cnfStyle w:val="100000000000"/>
        </w:trPr>
        <w:tc>
          <w:tcPr>
            <w:cnfStyle w:val="001000000000"/>
            <w:tcW w:w="1526" w:type="dxa"/>
            <w:vAlign w:val="center"/>
          </w:tcPr>
          <w:p w:rsidR="00270D91" w:rsidRPr="00D16937" w:rsidRDefault="00270D91" w:rsidP="00381EA1">
            <w:pPr>
              <w:jc w:val="center"/>
              <w:rPr>
                <w:rFonts w:asciiTheme="majorBidi" w:hAnsiTheme="majorBidi" w:cstheme="majorBidi"/>
                <w:b w:val="0"/>
                <w:bCs w:val="0"/>
                <w:sz w:val="20"/>
                <w:szCs w:val="20"/>
              </w:rPr>
            </w:pPr>
            <w:r w:rsidRPr="00D16937">
              <w:rPr>
                <w:rFonts w:asciiTheme="majorBidi" w:hAnsiTheme="majorBidi" w:cstheme="majorBidi"/>
                <w:color w:val="auto"/>
                <w:sz w:val="20"/>
                <w:szCs w:val="20"/>
              </w:rPr>
              <w:t>Unité</w:t>
            </w:r>
          </w:p>
        </w:tc>
        <w:tc>
          <w:tcPr>
            <w:tcW w:w="1984" w:type="dxa"/>
          </w:tcPr>
          <w:p w:rsidR="00270D91" w:rsidRPr="0013783E" w:rsidRDefault="00270D91" w:rsidP="00381EA1">
            <w:pPr>
              <w:jc w:val="center"/>
              <w:cnfStyle w:val="100000000000"/>
              <w:rPr>
                <w:rFonts w:asciiTheme="majorBidi" w:hAnsiTheme="majorBidi" w:cstheme="majorBidi"/>
                <w:b w:val="0"/>
                <w:bCs w:val="0"/>
                <w:sz w:val="20"/>
                <w:szCs w:val="20"/>
              </w:rPr>
            </w:pPr>
            <w:r w:rsidRPr="0013783E">
              <w:rPr>
                <w:rFonts w:asciiTheme="majorBidi" w:hAnsiTheme="majorBidi" w:cstheme="majorBidi"/>
                <w:sz w:val="20"/>
                <w:szCs w:val="20"/>
              </w:rPr>
              <w:t>Matière</w:t>
            </w:r>
          </w:p>
        </w:tc>
        <w:tc>
          <w:tcPr>
            <w:tcW w:w="710" w:type="dxa"/>
          </w:tcPr>
          <w:p w:rsidR="00270D91" w:rsidRPr="0013783E" w:rsidRDefault="00270D91" w:rsidP="00381EA1">
            <w:pPr>
              <w:jc w:val="center"/>
              <w:cnfStyle w:val="100000000000"/>
              <w:rPr>
                <w:rFonts w:asciiTheme="majorBidi" w:hAnsiTheme="majorBidi" w:cstheme="majorBidi"/>
                <w:b w:val="0"/>
                <w:bCs w:val="0"/>
                <w:sz w:val="20"/>
                <w:szCs w:val="20"/>
              </w:rPr>
            </w:pPr>
            <w:r w:rsidRPr="0013783E">
              <w:rPr>
                <w:rFonts w:asciiTheme="majorBidi" w:hAnsiTheme="majorBidi" w:cstheme="majorBidi"/>
                <w:sz w:val="20"/>
                <w:szCs w:val="20"/>
              </w:rPr>
              <w:t>VHS</w:t>
            </w:r>
          </w:p>
        </w:tc>
        <w:tc>
          <w:tcPr>
            <w:tcW w:w="566" w:type="dxa"/>
          </w:tcPr>
          <w:p w:rsidR="00270D91" w:rsidRPr="0013783E" w:rsidRDefault="00270D91" w:rsidP="00381EA1">
            <w:pPr>
              <w:jc w:val="center"/>
              <w:cnfStyle w:val="100000000000"/>
              <w:rPr>
                <w:rFonts w:asciiTheme="majorBidi" w:hAnsiTheme="majorBidi" w:cstheme="majorBidi"/>
                <w:b w:val="0"/>
                <w:bCs w:val="0"/>
                <w:sz w:val="20"/>
                <w:szCs w:val="20"/>
              </w:rPr>
            </w:pPr>
            <w:r w:rsidRPr="0013783E">
              <w:rPr>
                <w:rFonts w:asciiTheme="majorBidi" w:hAnsiTheme="majorBidi" w:cstheme="majorBidi"/>
                <w:sz w:val="20"/>
                <w:szCs w:val="20"/>
              </w:rPr>
              <w:t>Cr</w:t>
            </w:r>
          </w:p>
        </w:tc>
        <w:tc>
          <w:tcPr>
            <w:tcW w:w="709" w:type="dxa"/>
          </w:tcPr>
          <w:p w:rsidR="00270D91" w:rsidRPr="0013783E" w:rsidRDefault="00270D91" w:rsidP="00381EA1">
            <w:pPr>
              <w:jc w:val="center"/>
              <w:cnfStyle w:val="100000000000"/>
              <w:rPr>
                <w:rFonts w:asciiTheme="majorBidi" w:hAnsiTheme="majorBidi" w:cstheme="majorBidi"/>
                <w:b w:val="0"/>
                <w:bCs w:val="0"/>
                <w:sz w:val="20"/>
                <w:szCs w:val="20"/>
              </w:rPr>
            </w:pPr>
            <w:r w:rsidRPr="0013783E">
              <w:rPr>
                <w:rFonts w:asciiTheme="majorBidi" w:hAnsiTheme="majorBidi" w:cstheme="majorBidi"/>
                <w:sz w:val="20"/>
                <w:szCs w:val="20"/>
              </w:rPr>
              <w:t>Coeff</w:t>
            </w:r>
          </w:p>
        </w:tc>
      </w:tr>
      <w:tr w:rsidR="00270D91" w:rsidTr="00381EA1">
        <w:trPr>
          <w:cnfStyle w:val="000000100000"/>
        </w:trPr>
        <w:tc>
          <w:tcPr>
            <w:cnfStyle w:val="001000000000"/>
            <w:tcW w:w="1526" w:type="dxa"/>
            <w:vMerge w:val="restart"/>
            <w:vAlign w:val="center"/>
          </w:tcPr>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UE</w:t>
            </w:r>
          </w:p>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Fondamentale I</w:t>
            </w:r>
          </w:p>
        </w:tc>
        <w:tc>
          <w:tcPr>
            <w:tcW w:w="1984" w:type="dxa"/>
            <w:vAlign w:val="center"/>
          </w:tcPr>
          <w:p w:rsidR="00270D91" w:rsidRPr="00363DE8" w:rsidRDefault="00270D91" w:rsidP="00381EA1">
            <w:pPr>
              <w:ind w:right="282"/>
              <w:jc w:val="center"/>
              <w:cnfStyle w:val="000000100000"/>
              <w:rPr>
                <w:rFonts w:asciiTheme="majorBidi" w:hAnsiTheme="majorBidi" w:cstheme="majorBidi"/>
                <w:bCs/>
                <w:sz w:val="18"/>
                <w:szCs w:val="18"/>
              </w:rPr>
            </w:pPr>
            <w:r>
              <w:rPr>
                <w:rFonts w:asciiTheme="majorBidi" w:hAnsiTheme="majorBidi" w:cstheme="majorBidi"/>
                <w:bCs/>
                <w:sz w:val="18"/>
                <w:szCs w:val="18"/>
              </w:rPr>
              <w:t>Immunologie approfondie</w:t>
            </w:r>
          </w:p>
        </w:tc>
        <w:tc>
          <w:tcPr>
            <w:tcW w:w="710" w:type="dxa"/>
            <w:vAlign w:val="center"/>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45h</w:t>
            </w:r>
          </w:p>
        </w:tc>
        <w:tc>
          <w:tcPr>
            <w:tcW w:w="566" w:type="dxa"/>
            <w:vAlign w:val="center"/>
          </w:tcPr>
          <w:p w:rsidR="00270D91" w:rsidRPr="00363DE8" w:rsidRDefault="00270D91" w:rsidP="00381EA1">
            <w:pPr>
              <w:jc w:val="center"/>
              <w:cnfStyle w:val="000000100000"/>
              <w:rPr>
                <w:rFonts w:asciiTheme="majorBidi" w:hAnsiTheme="majorBidi" w:cstheme="majorBidi"/>
                <w:sz w:val="18"/>
                <w:szCs w:val="18"/>
              </w:rPr>
            </w:pPr>
            <w:r>
              <w:rPr>
                <w:rFonts w:asciiTheme="majorBidi" w:hAnsiTheme="majorBidi" w:cstheme="majorBidi"/>
                <w:sz w:val="18"/>
                <w:szCs w:val="18"/>
              </w:rPr>
              <w:t>5</w:t>
            </w:r>
          </w:p>
        </w:tc>
        <w:tc>
          <w:tcPr>
            <w:tcW w:w="709" w:type="dxa"/>
            <w:vAlign w:val="center"/>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3</w:t>
            </w:r>
          </w:p>
        </w:tc>
      </w:tr>
      <w:tr w:rsidR="00270D91" w:rsidTr="00381EA1">
        <w:tc>
          <w:tcPr>
            <w:cnfStyle w:val="001000000000"/>
            <w:tcW w:w="1526" w:type="dxa"/>
            <w:vMerge/>
            <w:vAlign w:val="center"/>
          </w:tcPr>
          <w:p w:rsidR="00270D91" w:rsidRPr="00363DE8" w:rsidRDefault="00270D91" w:rsidP="00381EA1">
            <w:pPr>
              <w:jc w:val="center"/>
              <w:rPr>
                <w:rFonts w:asciiTheme="majorBidi" w:hAnsiTheme="majorBidi" w:cstheme="majorBidi"/>
                <w:b/>
                <w:bCs/>
                <w:color w:val="auto"/>
                <w:sz w:val="18"/>
                <w:szCs w:val="18"/>
              </w:rPr>
            </w:pPr>
          </w:p>
        </w:tc>
        <w:tc>
          <w:tcPr>
            <w:tcW w:w="1984" w:type="dxa"/>
            <w:vAlign w:val="center"/>
          </w:tcPr>
          <w:p w:rsidR="00270D91" w:rsidRPr="00363DE8" w:rsidRDefault="00270D91" w:rsidP="00381EA1">
            <w:pPr>
              <w:jc w:val="center"/>
              <w:cnfStyle w:val="000000000000"/>
              <w:rPr>
                <w:rFonts w:asciiTheme="majorBidi" w:hAnsiTheme="majorBidi" w:cstheme="majorBidi"/>
                <w:bCs/>
                <w:sz w:val="18"/>
                <w:szCs w:val="18"/>
              </w:rPr>
            </w:pPr>
            <w:r>
              <w:rPr>
                <w:rFonts w:asciiTheme="majorBidi" w:hAnsiTheme="majorBidi" w:cstheme="majorBidi"/>
                <w:bCs/>
                <w:sz w:val="18"/>
                <w:szCs w:val="18"/>
              </w:rPr>
              <w:t>Histologie moléculaire</w:t>
            </w:r>
          </w:p>
        </w:tc>
        <w:tc>
          <w:tcPr>
            <w:tcW w:w="710" w:type="dxa"/>
            <w:vAlign w:val="center"/>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82h30</w:t>
            </w:r>
          </w:p>
        </w:tc>
        <w:tc>
          <w:tcPr>
            <w:tcW w:w="566" w:type="dxa"/>
            <w:vAlign w:val="center"/>
          </w:tcPr>
          <w:p w:rsidR="00270D91" w:rsidRPr="00363DE8" w:rsidRDefault="00270D91" w:rsidP="00381EA1">
            <w:pPr>
              <w:jc w:val="center"/>
              <w:cnfStyle w:val="000000000000"/>
              <w:rPr>
                <w:rFonts w:asciiTheme="majorBidi" w:hAnsiTheme="majorBidi" w:cstheme="majorBidi"/>
                <w:sz w:val="18"/>
                <w:szCs w:val="18"/>
              </w:rPr>
            </w:pPr>
            <w:r>
              <w:rPr>
                <w:rFonts w:asciiTheme="majorBidi" w:hAnsiTheme="majorBidi" w:cstheme="majorBidi"/>
                <w:sz w:val="18"/>
                <w:szCs w:val="18"/>
              </w:rPr>
              <w:t>5</w:t>
            </w:r>
          </w:p>
        </w:tc>
        <w:tc>
          <w:tcPr>
            <w:tcW w:w="709" w:type="dxa"/>
            <w:vAlign w:val="center"/>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3</w:t>
            </w:r>
          </w:p>
        </w:tc>
      </w:tr>
      <w:tr w:rsidR="00270D91" w:rsidTr="00381EA1">
        <w:trPr>
          <w:cnfStyle w:val="000000100000"/>
        </w:trPr>
        <w:tc>
          <w:tcPr>
            <w:cnfStyle w:val="001000000000"/>
            <w:tcW w:w="1526" w:type="dxa"/>
            <w:vMerge w:val="restart"/>
            <w:vAlign w:val="center"/>
          </w:tcPr>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UE</w:t>
            </w:r>
          </w:p>
          <w:p w:rsidR="00270D91" w:rsidRPr="00363DE8" w:rsidRDefault="00270D91" w:rsidP="00381EA1">
            <w:pPr>
              <w:jc w:val="center"/>
              <w:rPr>
                <w:rFonts w:asciiTheme="majorBidi" w:hAnsiTheme="majorBidi" w:cstheme="majorBidi"/>
                <w:b/>
                <w:bCs/>
                <w:sz w:val="18"/>
                <w:szCs w:val="18"/>
              </w:rPr>
            </w:pPr>
            <w:r w:rsidRPr="00363DE8">
              <w:rPr>
                <w:rFonts w:asciiTheme="majorBidi" w:hAnsiTheme="majorBidi" w:cstheme="majorBidi"/>
                <w:b/>
                <w:bCs/>
                <w:color w:val="auto"/>
                <w:sz w:val="18"/>
                <w:szCs w:val="18"/>
              </w:rPr>
              <w:t>Fondamentale II</w:t>
            </w:r>
          </w:p>
        </w:tc>
        <w:tc>
          <w:tcPr>
            <w:tcW w:w="1984" w:type="dxa"/>
            <w:vAlign w:val="center"/>
          </w:tcPr>
          <w:p w:rsidR="00270D91" w:rsidRPr="00363DE8" w:rsidRDefault="00270D91" w:rsidP="00381EA1">
            <w:pPr>
              <w:jc w:val="center"/>
              <w:cnfStyle w:val="000000100000"/>
              <w:rPr>
                <w:rFonts w:asciiTheme="majorBidi" w:hAnsiTheme="majorBidi" w:cstheme="majorBidi"/>
                <w:bCs/>
                <w:sz w:val="18"/>
                <w:szCs w:val="18"/>
              </w:rPr>
            </w:pPr>
            <w:r>
              <w:rPr>
                <w:rFonts w:asciiTheme="majorBidi" w:hAnsiTheme="majorBidi" w:cstheme="majorBidi"/>
                <w:bCs/>
                <w:sz w:val="18"/>
                <w:szCs w:val="18"/>
              </w:rPr>
              <w:t>Génomique et protéomique</w:t>
            </w:r>
          </w:p>
        </w:tc>
        <w:tc>
          <w:tcPr>
            <w:tcW w:w="710" w:type="dxa"/>
            <w:vAlign w:val="center"/>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37h30</w:t>
            </w:r>
          </w:p>
        </w:tc>
        <w:tc>
          <w:tcPr>
            <w:tcW w:w="566" w:type="dxa"/>
            <w:vAlign w:val="center"/>
          </w:tcPr>
          <w:p w:rsidR="00270D91" w:rsidRPr="00363DE8" w:rsidRDefault="00270D91" w:rsidP="00381EA1">
            <w:pPr>
              <w:jc w:val="center"/>
              <w:cnfStyle w:val="000000100000"/>
              <w:rPr>
                <w:rFonts w:asciiTheme="majorBidi" w:hAnsiTheme="majorBidi" w:cstheme="majorBidi"/>
                <w:sz w:val="18"/>
                <w:szCs w:val="18"/>
              </w:rPr>
            </w:pPr>
            <w:r>
              <w:rPr>
                <w:rFonts w:asciiTheme="majorBidi" w:hAnsiTheme="majorBidi" w:cstheme="majorBidi"/>
                <w:sz w:val="18"/>
                <w:szCs w:val="18"/>
              </w:rPr>
              <w:t>4</w:t>
            </w:r>
          </w:p>
        </w:tc>
        <w:tc>
          <w:tcPr>
            <w:tcW w:w="709" w:type="dxa"/>
            <w:vAlign w:val="center"/>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2</w:t>
            </w:r>
          </w:p>
        </w:tc>
      </w:tr>
      <w:tr w:rsidR="00270D91" w:rsidTr="00381EA1">
        <w:tc>
          <w:tcPr>
            <w:cnfStyle w:val="001000000000"/>
            <w:tcW w:w="1526" w:type="dxa"/>
            <w:vMerge/>
            <w:vAlign w:val="center"/>
          </w:tcPr>
          <w:p w:rsidR="00270D91" w:rsidRPr="00363DE8" w:rsidRDefault="00270D91" w:rsidP="00381EA1">
            <w:pPr>
              <w:jc w:val="center"/>
              <w:rPr>
                <w:rFonts w:asciiTheme="majorBidi" w:hAnsiTheme="majorBidi" w:cstheme="majorBidi"/>
                <w:b/>
                <w:bCs/>
                <w:sz w:val="18"/>
                <w:szCs w:val="18"/>
              </w:rPr>
            </w:pPr>
          </w:p>
        </w:tc>
        <w:tc>
          <w:tcPr>
            <w:tcW w:w="1984" w:type="dxa"/>
            <w:vAlign w:val="center"/>
          </w:tcPr>
          <w:p w:rsidR="00270D91" w:rsidRPr="00363DE8" w:rsidRDefault="00270D91" w:rsidP="00381EA1">
            <w:pPr>
              <w:jc w:val="center"/>
              <w:cnfStyle w:val="000000000000"/>
              <w:rPr>
                <w:rFonts w:asciiTheme="majorBidi" w:hAnsiTheme="majorBidi" w:cstheme="majorBidi"/>
                <w:bCs/>
                <w:sz w:val="18"/>
                <w:szCs w:val="18"/>
              </w:rPr>
            </w:pPr>
            <w:r>
              <w:rPr>
                <w:rFonts w:asciiTheme="majorBidi" w:hAnsiTheme="majorBidi" w:cstheme="majorBidi"/>
                <w:bCs/>
                <w:sz w:val="18"/>
                <w:szCs w:val="18"/>
              </w:rPr>
              <w:t>Pharmaco –système immunitaire</w:t>
            </w:r>
          </w:p>
        </w:tc>
        <w:tc>
          <w:tcPr>
            <w:tcW w:w="710" w:type="dxa"/>
            <w:vAlign w:val="center"/>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37h30</w:t>
            </w:r>
          </w:p>
        </w:tc>
        <w:tc>
          <w:tcPr>
            <w:tcW w:w="566" w:type="dxa"/>
            <w:vAlign w:val="center"/>
          </w:tcPr>
          <w:p w:rsidR="00270D91" w:rsidRPr="00363DE8" w:rsidRDefault="00270D91" w:rsidP="00381EA1">
            <w:pPr>
              <w:jc w:val="center"/>
              <w:cnfStyle w:val="000000000000"/>
              <w:rPr>
                <w:rFonts w:asciiTheme="majorBidi" w:hAnsiTheme="majorBidi" w:cstheme="majorBidi"/>
                <w:sz w:val="18"/>
                <w:szCs w:val="18"/>
              </w:rPr>
            </w:pPr>
            <w:r>
              <w:rPr>
                <w:rFonts w:asciiTheme="majorBidi" w:hAnsiTheme="majorBidi" w:cstheme="majorBidi"/>
                <w:sz w:val="18"/>
                <w:szCs w:val="18"/>
              </w:rPr>
              <w:t>4</w:t>
            </w:r>
          </w:p>
        </w:tc>
        <w:tc>
          <w:tcPr>
            <w:tcW w:w="709" w:type="dxa"/>
            <w:vAlign w:val="center"/>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1</w:t>
            </w:r>
          </w:p>
        </w:tc>
      </w:tr>
      <w:tr w:rsidR="00270D91" w:rsidTr="00381EA1">
        <w:trPr>
          <w:cnfStyle w:val="000000100000"/>
        </w:trPr>
        <w:tc>
          <w:tcPr>
            <w:cnfStyle w:val="001000000000"/>
            <w:tcW w:w="1526" w:type="dxa"/>
            <w:vMerge w:val="restart"/>
            <w:vAlign w:val="center"/>
          </w:tcPr>
          <w:p w:rsidR="00270D91" w:rsidRPr="008E41D3" w:rsidRDefault="00270D91" w:rsidP="00381EA1">
            <w:pPr>
              <w:jc w:val="center"/>
              <w:rPr>
                <w:rFonts w:asciiTheme="majorBidi" w:hAnsiTheme="majorBidi" w:cstheme="majorBidi"/>
                <w:b/>
                <w:bCs/>
                <w:color w:val="auto"/>
                <w:sz w:val="16"/>
                <w:szCs w:val="16"/>
              </w:rPr>
            </w:pPr>
            <w:r w:rsidRPr="008E41D3">
              <w:rPr>
                <w:rFonts w:asciiTheme="majorBidi" w:hAnsiTheme="majorBidi" w:cstheme="majorBidi"/>
                <w:b/>
                <w:bCs/>
                <w:color w:val="auto"/>
                <w:sz w:val="16"/>
                <w:szCs w:val="16"/>
              </w:rPr>
              <w:t>UE</w:t>
            </w:r>
          </w:p>
          <w:p w:rsidR="00270D91" w:rsidRPr="00363DE8" w:rsidRDefault="00270D91" w:rsidP="00381EA1">
            <w:pPr>
              <w:jc w:val="center"/>
              <w:rPr>
                <w:rFonts w:asciiTheme="majorBidi" w:hAnsiTheme="majorBidi" w:cstheme="majorBidi"/>
                <w:b/>
                <w:bCs/>
                <w:color w:val="auto"/>
                <w:sz w:val="18"/>
                <w:szCs w:val="18"/>
              </w:rPr>
            </w:pPr>
            <w:r w:rsidRPr="008E41D3">
              <w:rPr>
                <w:rFonts w:asciiTheme="majorBidi" w:hAnsiTheme="majorBidi" w:cstheme="majorBidi"/>
                <w:b/>
                <w:bCs/>
                <w:color w:val="auto"/>
                <w:sz w:val="16"/>
                <w:szCs w:val="16"/>
              </w:rPr>
              <w:t>Méthodologique I</w:t>
            </w:r>
          </w:p>
        </w:tc>
        <w:tc>
          <w:tcPr>
            <w:tcW w:w="1984" w:type="dxa"/>
            <w:vAlign w:val="center"/>
          </w:tcPr>
          <w:p w:rsidR="00270D91" w:rsidRPr="00363DE8" w:rsidRDefault="00270D91" w:rsidP="00381EA1">
            <w:pPr>
              <w:jc w:val="center"/>
              <w:cnfStyle w:val="000000100000"/>
              <w:rPr>
                <w:rFonts w:asciiTheme="majorBidi" w:hAnsiTheme="majorBidi" w:cstheme="majorBidi"/>
                <w:bCs/>
                <w:sz w:val="18"/>
                <w:szCs w:val="18"/>
              </w:rPr>
            </w:pPr>
            <w:r>
              <w:rPr>
                <w:rFonts w:asciiTheme="majorBidi" w:hAnsiTheme="majorBidi" w:cstheme="majorBidi"/>
                <w:bCs/>
                <w:sz w:val="18"/>
                <w:szCs w:val="18"/>
              </w:rPr>
              <w:t>Expérimentation animale en Immunologie</w:t>
            </w:r>
          </w:p>
        </w:tc>
        <w:tc>
          <w:tcPr>
            <w:tcW w:w="710" w:type="dxa"/>
            <w:vAlign w:val="center"/>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67h30</w:t>
            </w:r>
          </w:p>
        </w:tc>
        <w:tc>
          <w:tcPr>
            <w:tcW w:w="566" w:type="dxa"/>
            <w:vAlign w:val="center"/>
          </w:tcPr>
          <w:p w:rsidR="00270D91" w:rsidRPr="00363DE8" w:rsidRDefault="00270D91" w:rsidP="00381EA1">
            <w:pPr>
              <w:jc w:val="center"/>
              <w:cnfStyle w:val="000000100000"/>
              <w:rPr>
                <w:rFonts w:asciiTheme="majorBidi" w:hAnsiTheme="majorBidi" w:cstheme="majorBidi"/>
                <w:sz w:val="18"/>
                <w:szCs w:val="18"/>
              </w:rPr>
            </w:pPr>
            <w:r>
              <w:rPr>
                <w:rFonts w:asciiTheme="majorBidi" w:hAnsiTheme="majorBidi" w:cstheme="majorBidi"/>
                <w:sz w:val="18"/>
                <w:szCs w:val="18"/>
              </w:rPr>
              <w:t>5</w:t>
            </w:r>
          </w:p>
        </w:tc>
        <w:tc>
          <w:tcPr>
            <w:tcW w:w="709" w:type="dxa"/>
            <w:vAlign w:val="center"/>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3</w:t>
            </w:r>
          </w:p>
        </w:tc>
      </w:tr>
      <w:tr w:rsidR="00270D91" w:rsidTr="00381EA1">
        <w:tc>
          <w:tcPr>
            <w:cnfStyle w:val="001000000000"/>
            <w:tcW w:w="1526" w:type="dxa"/>
            <w:vMerge/>
            <w:tcBorders>
              <w:bottom w:val="single" w:sz="4" w:space="0" w:color="auto"/>
            </w:tcBorders>
            <w:vAlign w:val="center"/>
          </w:tcPr>
          <w:p w:rsidR="00270D91" w:rsidRPr="00363DE8" w:rsidRDefault="00270D91" w:rsidP="00381EA1">
            <w:pPr>
              <w:jc w:val="center"/>
              <w:rPr>
                <w:rFonts w:asciiTheme="majorBidi" w:hAnsiTheme="majorBidi" w:cstheme="majorBidi"/>
                <w:b/>
                <w:bCs/>
                <w:sz w:val="18"/>
                <w:szCs w:val="18"/>
              </w:rPr>
            </w:pPr>
          </w:p>
        </w:tc>
        <w:tc>
          <w:tcPr>
            <w:tcW w:w="1984" w:type="dxa"/>
            <w:vAlign w:val="center"/>
          </w:tcPr>
          <w:p w:rsidR="00270D91" w:rsidRPr="00363DE8" w:rsidRDefault="00270D91" w:rsidP="00381EA1">
            <w:pPr>
              <w:jc w:val="center"/>
              <w:cnfStyle w:val="000000000000"/>
              <w:rPr>
                <w:rFonts w:asciiTheme="majorBidi" w:hAnsiTheme="majorBidi" w:cstheme="majorBidi"/>
                <w:bCs/>
                <w:sz w:val="18"/>
                <w:szCs w:val="18"/>
              </w:rPr>
            </w:pPr>
            <w:r>
              <w:rPr>
                <w:rFonts w:asciiTheme="majorBidi" w:hAnsiTheme="majorBidi" w:cstheme="majorBidi"/>
                <w:bCs/>
                <w:sz w:val="18"/>
                <w:szCs w:val="18"/>
              </w:rPr>
              <w:t>Epidémiologie-Bio statistique</w:t>
            </w:r>
          </w:p>
        </w:tc>
        <w:tc>
          <w:tcPr>
            <w:tcW w:w="710" w:type="dxa"/>
            <w:vAlign w:val="center"/>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37h30</w:t>
            </w:r>
          </w:p>
        </w:tc>
        <w:tc>
          <w:tcPr>
            <w:tcW w:w="566" w:type="dxa"/>
            <w:vAlign w:val="center"/>
          </w:tcPr>
          <w:p w:rsidR="00270D91" w:rsidRPr="00363DE8" w:rsidRDefault="00270D91" w:rsidP="00381EA1">
            <w:pPr>
              <w:jc w:val="center"/>
              <w:cnfStyle w:val="000000000000"/>
              <w:rPr>
                <w:rFonts w:asciiTheme="majorBidi" w:hAnsiTheme="majorBidi" w:cstheme="majorBidi"/>
                <w:sz w:val="18"/>
                <w:szCs w:val="18"/>
              </w:rPr>
            </w:pPr>
            <w:r>
              <w:rPr>
                <w:rFonts w:asciiTheme="majorBidi" w:hAnsiTheme="majorBidi" w:cstheme="majorBidi"/>
                <w:sz w:val="18"/>
                <w:szCs w:val="18"/>
              </w:rPr>
              <w:t>2</w:t>
            </w:r>
          </w:p>
        </w:tc>
        <w:tc>
          <w:tcPr>
            <w:tcW w:w="709" w:type="dxa"/>
            <w:vAlign w:val="center"/>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1</w:t>
            </w:r>
          </w:p>
        </w:tc>
      </w:tr>
      <w:tr w:rsidR="00270D91" w:rsidTr="00381EA1">
        <w:trPr>
          <w:cnfStyle w:val="000000100000"/>
          <w:trHeight w:val="135"/>
        </w:trPr>
        <w:tc>
          <w:tcPr>
            <w:cnfStyle w:val="001000000000"/>
            <w:tcW w:w="1526" w:type="dxa"/>
            <w:tcBorders>
              <w:top w:val="single" w:sz="4" w:space="0" w:color="auto"/>
            </w:tcBorders>
            <w:vAlign w:val="center"/>
          </w:tcPr>
          <w:p w:rsidR="00270D91" w:rsidRPr="008E41D3" w:rsidRDefault="00270D91" w:rsidP="00381EA1">
            <w:pPr>
              <w:jc w:val="center"/>
              <w:rPr>
                <w:rFonts w:asciiTheme="majorBidi" w:hAnsiTheme="majorBidi" w:cstheme="majorBidi"/>
                <w:b/>
                <w:bCs/>
                <w:color w:val="auto"/>
                <w:sz w:val="16"/>
                <w:szCs w:val="16"/>
              </w:rPr>
            </w:pPr>
            <w:r w:rsidRPr="008E41D3">
              <w:rPr>
                <w:rFonts w:asciiTheme="majorBidi" w:hAnsiTheme="majorBidi" w:cstheme="majorBidi"/>
                <w:b/>
                <w:bCs/>
                <w:color w:val="auto"/>
                <w:sz w:val="16"/>
                <w:szCs w:val="16"/>
              </w:rPr>
              <w:t>UE</w:t>
            </w:r>
          </w:p>
          <w:p w:rsidR="00270D91" w:rsidRPr="00363DE8" w:rsidRDefault="00270D91" w:rsidP="00381EA1">
            <w:pPr>
              <w:jc w:val="center"/>
              <w:rPr>
                <w:rFonts w:asciiTheme="majorBidi" w:hAnsiTheme="majorBidi" w:cstheme="majorBidi"/>
                <w:sz w:val="18"/>
                <w:szCs w:val="18"/>
              </w:rPr>
            </w:pPr>
            <w:r w:rsidRPr="008E41D3">
              <w:rPr>
                <w:rFonts w:asciiTheme="majorBidi" w:hAnsiTheme="majorBidi" w:cstheme="majorBidi"/>
                <w:b/>
                <w:bCs/>
                <w:color w:val="auto"/>
                <w:sz w:val="16"/>
                <w:szCs w:val="16"/>
              </w:rPr>
              <w:t>Méthodologique II</w:t>
            </w:r>
          </w:p>
        </w:tc>
        <w:tc>
          <w:tcPr>
            <w:tcW w:w="1984" w:type="dxa"/>
            <w:tcBorders>
              <w:bottom w:val="single" w:sz="4" w:space="0" w:color="auto"/>
            </w:tcBorders>
            <w:vAlign w:val="center"/>
          </w:tcPr>
          <w:p w:rsidR="00270D91" w:rsidRPr="00363DE8" w:rsidRDefault="00270D91" w:rsidP="00381EA1">
            <w:pPr>
              <w:jc w:val="center"/>
              <w:cnfStyle w:val="000000100000"/>
              <w:rPr>
                <w:rFonts w:asciiTheme="majorBidi" w:hAnsiTheme="majorBidi" w:cstheme="majorBidi"/>
                <w:bCs/>
                <w:sz w:val="18"/>
                <w:szCs w:val="18"/>
              </w:rPr>
            </w:pPr>
            <w:r>
              <w:rPr>
                <w:rFonts w:asciiTheme="majorBidi" w:hAnsiTheme="majorBidi" w:cstheme="majorBidi"/>
                <w:bCs/>
                <w:sz w:val="18"/>
                <w:szCs w:val="18"/>
              </w:rPr>
              <w:t>Analyse bioinformatique des séquences biologiques</w:t>
            </w:r>
          </w:p>
        </w:tc>
        <w:tc>
          <w:tcPr>
            <w:tcW w:w="710" w:type="dxa"/>
            <w:tcBorders>
              <w:bottom w:val="single" w:sz="4" w:space="0" w:color="auto"/>
            </w:tcBorders>
            <w:vAlign w:val="center"/>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22h30</w:t>
            </w:r>
          </w:p>
        </w:tc>
        <w:tc>
          <w:tcPr>
            <w:tcW w:w="566" w:type="dxa"/>
            <w:tcBorders>
              <w:bottom w:val="single" w:sz="4" w:space="0" w:color="auto"/>
            </w:tcBorders>
            <w:vAlign w:val="center"/>
          </w:tcPr>
          <w:p w:rsidR="00270D91" w:rsidRPr="00363DE8" w:rsidRDefault="00270D91" w:rsidP="00381EA1">
            <w:pPr>
              <w:jc w:val="center"/>
              <w:cnfStyle w:val="000000100000"/>
              <w:rPr>
                <w:rFonts w:asciiTheme="majorBidi" w:hAnsiTheme="majorBidi" w:cstheme="majorBidi"/>
                <w:sz w:val="18"/>
                <w:szCs w:val="18"/>
              </w:rPr>
            </w:pPr>
            <w:r>
              <w:rPr>
                <w:rFonts w:asciiTheme="majorBidi" w:hAnsiTheme="majorBidi" w:cstheme="majorBidi"/>
                <w:sz w:val="18"/>
                <w:szCs w:val="18"/>
              </w:rPr>
              <w:t>2</w:t>
            </w:r>
          </w:p>
        </w:tc>
        <w:tc>
          <w:tcPr>
            <w:tcW w:w="709" w:type="dxa"/>
            <w:tcBorders>
              <w:bottom w:val="single" w:sz="4" w:space="0" w:color="auto"/>
            </w:tcBorders>
            <w:vAlign w:val="center"/>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1</w:t>
            </w:r>
          </w:p>
        </w:tc>
      </w:tr>
      <w:tr w:rsidR="00270D91" w:rsidTr="00381EA1">
        <w:trPr>
          <w:trHeight w:val="222"/>
        </w:trPr>
        <w:tc>
          <w:tcPr>
            <w:cnfStyle w:val="001000000000"/>
            <w:tcW w:w="1526" w:type="dxa"/>
            <w:tcBorders>
              <w:top w:val="single" w:sz="4" w:space="0" w:color="auto"/>
            </w:tcBorders>
            <w:vAlign w:val="center"/>
          </w:tcPr>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UE</w:t>
            </w:r>
          </w:p>
          <w:p w:rsidR="00270D91" w:rsidRPr="00363DE8" w:rsidRDefault="00270D91" w:rsidP="00381EA1">
            <w:pPr>
              <w:jc w:val="center"/>
              <w:rPr>
                <w:rFonts w:asciiTheme="majorBidi" w:hAnsiTheme="majorBidi" w:cstheme="majorBidi"/>
                <w:color w:val="auto"/>
                <w:sz w:val="18"/>
                <w:szCs w:val="18"/>
              </w:rPr>
            </w:pPr>
            <w:r w:rsidRPr="00363DE8">
              <w:rPr>
                <w:rFonts w:asciiTheme="majorBidi" w:hAnsiTheme="majorBidi" w:cstheme="majorBidi"/>
                <w:b/>
                <w:bCs/>
                <w:color w:val="auto"/>
                <w:sz w:val="18"/>
                <w:szCs w:val="18"/>
              </w:rPr>
              <w:t xml:space="preserve"> Découverte</w:t>
            </w:r>
          </w:p>
        </w:tc>
        <w:tc>
          <w:tcPr>
            <w:tcW w:w="1984" w:type="dxa"/>
            <w:tcBorders>
              <w:top w:val="single" w:sz="4" w:space="0" w:color="auto"/>
            </w:tcBorders>
            <w:vAlign w:val="center"/>
          </w:tcPr>
          <w:p w:rsidR="00270D91" w:rsidRPr="00363DE8" w:rsidRDefault="00270D91" w:rsidP="00381EA1">
            <w:pPr>
              <w:jc w:val="center"/>
              <w:cnfStyle w:val="000000000000"/>
              <w:rPr>
                <w:rFonts w:asciiTheme="majorBidi" w:hAnsiTheme="majorBidi" w:cstheme="majorBidi"/>
                <w:bCs/>
                <w:sz w:val="18"/>
                <w:szCs w:val="18"/>
              </w:rPr>
            </w:pPr>
            <w:r>
              <w:rPr>
                <w:rFonts w:asciiTheme="majorBidi" w:hAnsiTheme="majorBidi" w:cstheme="majorBidi"/>
                <w:bCs/>
                <w:sz w:val="18"/>
                <w:szCs w:val="18"/>
              </w:rPr>
              <w:t>Anglais Scientifique</w:t>
            </w:r>
          </w:p>
        </w:tc>
        <w:tc>
          <w:tcPr>
            <w:tcW w:w="710" w:type="dxa"/>
            <w:tcBorders>
              <w:top w:val="single" w:sz="4" w:space="0" w:color="auto"/>
            </w:tcBorders>
            <w:vAlign w:val="center"/>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22h30</w:t>
            </w:r>
          </w:p>
        </w:tc>
        <w:tc>
          <w:tcPr>
            <w:tcW w:w="566" w:type="dxa"/>
            <w:tcBorders>
              <w:top w:val="single" w:sz="4" w:space="0" w:color="auto"/>
            </w:tcBorders>
            <w:vAlign w:val="center"/>
          </w:tcPr>
          <w:p w:rsidR="00270D91" w:rsidRPr="00363DE8" w:rsidRDefault="00270D91" w:rsidP="00381EA1">
            <w:pPr>
              <w:jc w:val="center"/>
              <w:cnfStyle w:val="000000000000"/>
              <w:rPr>
                <w:rFonts w:asciiTheme="majorBidi" w:hAnsiTheme="majorBidi" w:cstheme="majorBidi"/>
                <w:sz w:val="18"/>
                <w:szCs w:val="18"/>
              </w:rPr>
            </w:pPr>
            <w:r>
              <w:rPr>
                <w:rFonts w:asciiTheme="majorBidi" w:hAnsiTheme="majorBidi" w:cstheme="majorBidi"/>
                <w:sz w:val="18"/>
                <w:szCs w:val="18"/>
              </w:rPr>
              <w:t>2</w:t>
            </w:r>
          </w:p>
        </w:tc>
        <w:tc>
          <w:tcPr>
            <w:tcW w:w="709" w:type="dxa"/>
            <w:tcBorders>
              <w:top w:val="single" w:sz="4" w:space="0" w:color="auto"/>
            </w:tcBorders>
            <w:vAlign w:val="center"/>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2</w:t>
            </w:r>
          </w:p>
        </w:tc>
      </w:tr>
      <w:tr w:rsidR="00270D91" w:rsidTr="00381EA1">
        <w:trPr>
          <w:cnfStyle w:val="000000100000"/>
        </w:trPr>
        <w:tc>
          <w:tcPr>
            <w:cnfStyle w:val="001000000000"/>
            <w:tcW w:w="1526" w:type="dxa"/>
            <w:vAlign w:val="center"/>
          </w:tcPr>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UE</w:t>
            </w:r>
          </w:p>
          <w:p w:rsidR="00270D91" w:rsidRPr="00363DE8" w:rsidRDefault="00270D91" w:rsidP="00381EA1">
            <w:pPr>
              <w:jc w:val="center"/>
              <w:rPr>
                <w:rFonts w:asciiTheme="majorBidi" w:hAnsiTheme="majorBidi" w:cstheme="majorBidi"/>
                <w:color w:val="auto"/>
                <w:sz w:val="18"/>
                <w:szCs w:val="18"/>
              </w:rPr>
            </w:pPr>
            <w:r w:rsidRPr="00363DE8">
              <w:rPr>
                <w:rFonts w:asciiTheme="majorBidi" w:hAnsiTheme="majorBidi" w:cstheme="majorBidi"/>
                <w:b/>
                <w:bCs/>
                <w:color w:val="auto"/>
                <w:sz w:val="18"/>
                <w:szCs w:val="18"/>
              </w:rPr>
              <w:t>Transversale</w:t>
            </w:r>
          </w:p>
        </w:tc>
        <w:tc>
          <w:tcPr>
            <w:tcW w:w="1984" w:type="dxa"/>
            <w:vAlign w:val="center"/>
          </w:tcPr>
          <w:p w:rsidR="00270D91" w:rsidRPr="00363DE8" w:rsidRDefault="00270D91" w:rsidP="00381EA1">
            <w:pPr>
              <w:ind w:right="282"/>
              <w:jc w:val="center"/>
              <w:cnfStyle w:val="000000100000"/>
              <w:rPr>
                <w:rFonts w:asciiTheme="majorBidi" w:hAnsiTheme="majorBidi" w:cstheme="majorBidi"/>
                <w:bCs/>
                <w:sz w:val="18"/>
                <w:szCs w:val="18"/>
              </w:rPr>
            </w:pPr>
            <w:r>
              <w:rPr>
                <w:rFonts w:asciiTheme="majorBidi" w:hAnsiTheme="majorBidi" w:cstheme="majorBidi"/>
                <w:bCs/>
                <w:sz w:val="18"/>
                <w:szCs w:val="18"/>
              </w:rPr>
              <w:t>Technologie de l’Information et Communication</w:t>
            </w:r>
          </w:p>
        </w:tc>
        <w:tc>
          <w:tcPr>
            <w:tcW w:w="710" w:type="dxa"/>
            <w:vAlign w:val="center"/>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22h30</w:t>
            </w:r>
          </w:p>
        </w:tc>
        <w:tc>
          <w:tcPr>
            <w:tcW w:w="566" w:type="dxa"/>
            <w:vAlign w:val="center"/>
          </w:tcPr>
          <w:p w:rsidR="00270D91" w:rsidRPr="00363DE8" w:rsidRDefault="00270D91" w:rsidP="00381EA1">
            <w:pPr>
              <w:jc w:val="center"/>
              <w:cnfStyle w:val="000000100000"/>
              <w:rPr>
                <w:rFonts w:asciiTheme="majorBidi" w:hAnsiTheme="majorBidi" w:cstheme="majorBidi"/>
                <w:sz w:val="18"/>
                <w:szCs w:val="18"/>
              </w:rPr>
            </w:pPr>
            <w:r>
              <w:rPr>
                <w:rFonts w:asciiTheme="majorBidi" w:hAnsiTheme="majorBidi" w:cstheme="majorBidi"/>
                <w:sz w:val="18"/>
                <w:szCs w:val="18"/>
              </w:rPr>
              <w:t>1</w:t>
            </w:r>
          </w:p>
        </w:tc>
        <w:tc>
          <w:tcPr>
            <w:tcW w:w="709" w:type="dxa"/>
            <w:vAlign w:val="center"/>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1</w:t>
            </w:r>
          </w:p>
        </w:tc>
      </w:tr>
    </w:tbl>
    <w:p w:rsidR="00270D91" w:rsidRDefault="00270D91" w:rsidP="00270D91">
      <w:pPr>
        <w:pStyle w:val="Paragraphedeliste"/>
        <w:spacing w:after="0"/>
        <w:rPr>
          <w:b/>
          <w:bCs/>
          <w:sz w:val="24"/>
          <w:szCs w:val="24"/>
        </w:rPr>
      </w:pPr>
    </w:p>
    <w:p w:rsidR="00E8732B" w:rsidRPr="00735A58" w:rsidRDefault="00E8732B" w:rsidP="00735A58">
      <w:pPr>
        <w:pStyle w:val="Paragraphedeliste"/>
        <w:numPr>
          <w:ilvl w:val="0"/>
          <w:numId w:val="2"/>
        </w:numPr>
        <w:spacing w:after="0"/>
        <w:rPr>
          <w:b/>
          <w:bCs/>
          <w:sz w:val="24"/>
          <w:szCs w:val="24"/>
        </w:rPr>
      </w:pPr>
      <w:r w:rsidRPr="00735A58">
        <w:rPr>
          <w:b/>
          <w:bCs/>
          <w:sz w:val="24"/>
          <w:szCs w:val="24"/>
        </w:rPr>
        <w:t>Semestre 2</w:t>
      </w:r>
    </w:p>
    <w:tbl>
      <w:tblPr>
        <w:tblStyle w:val="Grillecouleur-Accent4"/>
        <w:tblW w:w="5601" w:type="dxa"/>
        <w:tblLayout w:type="fixed"/>
        <w:tblLook w:val="04A0"/>
      </w:tblPr>
      <w:tblGrid>
        <w:gridCol w:w="1555"/>
        <w:gridCol w:w="2022"/>
        <w:gridCol w:w="724"/>
        <w:gridCol w:w="577"/>
        <w:gridCol w:w="723"/>
      </w:tblGrid>
      <w:tr w:rsidR="00270D91" w:rsidTr="00270D91">
        <w:trPr>
          <w:cnfStyle w:val="100000000000"/>
          <w:trHeight w:val="312"/>
        </w:trPr>
        <w:tc>
          <w:tcPr>
            <w:cnfStyle w:val="001000000000"/>
            <w:tcW w:w="1555" w:type="dxa"/>
          </w:tcPr>
          <w:p w:rsidR="00270D91" w:rsidRPr="00D16937" w:rsidRDefault="00270D91" w:rsidP="00381EA1">
            <w:pPr>
              <w:jc w:val="center"/>
              <w:rPr>
                <w:rFonts w:asciiTheme="majorBidi" w:hAnsiTheme="majorBidi" w:cstheme="majorBidi"/>
                <w:b w:val="0"/>
                <w:bCs w:val="0"/>
                <w:sz w:val="20"/>
                <w:szCs w:val="20"/>
              </w:rPr>
            </w:pPr>
            <w:r w:rsidRPr="00D16937">
              <w:rPr>
                <w:rFonts w:asciiTheme="majorBidi" w:hAnsiTheme="majorBidi" w:cstheme="majorBidi"/>
                <w:color w:val="auto"/>
                <w:sz w:val="20"/>
                <w:szCs w:val="20"/>
              </w:rPr>
              <w:t>Unité</w:t>
            </w:r>
          </w:p>
        </w:tc>
        <w:tc>
          <w:tcPr>
            <w:tcW w:w="2022" w:type="dxa"/>
          </w:tcPr>
          <w:p w:rsidR="00270D91" w:rsidRPr="0013783E" w:rsidRDefault="00270D91" w:rsidP="00381EA1">
            <w:pPr>
              <w:jc w:val="center"/>
              <w:cnfStyle w:val="100000000000"/>
              <w:rPr>
                <w:rFonts w:asciiTheme="majorBidi" w:hAnsiTheme="majorBidi" w:cstheme="majorBidi"/>
                <w:b w:val="0"/>
                <w:bCs w:val="0"/>
                <w:sz w:val="20"/>
                <w:szCs w:val="20"/>
              </w:rPr>
            </w:pPr>
            <w:r w:rsidRPr="0013783E">
              <w:rPr>
                <w:rFonts w:asciiTheme="majorBidi" w:hAnsiTheme="majorBidi" w:cstheme="majorBidi"/>
                <w:sz w:val="20"/>
                <w:szCs w:val="20"/>
              </w:rPr>
              <w:t>Matière</w:t>
            </w:r>
          </w:p>
        </w:tc>
        <w:tc>
          <w:tcPr>
            <w:tcW w:w="724" w:type="dxa"/>
          </w:tcPr>
          <w:p w:rsidR="00270D91" w:rsidRPr="0013783E" w:rsidRDefault="00270D91" w:rsidP="00381EA1">
            <w:pPr>
              <w:jc w:val="center"/>
              <w:cnfStyle w:val="100000000000"/>
              <w:rPr>
                <w:rFonts w:asciiTheme="majorBidi" w:hAnsiTheme="majorBidi" w:cstheme="majorBidi"/>
                <w:b w:val="0"/>
                <w:bCs w:val="0"/>
                <w:sz w:val="20"/>
                <w:szCs w:val="20"/>
              </w:rPr>
            </w:pPr>
            <w:r w:rsidRPr="0013783E">
              <w:rPr>
                <w:rFonts w:asciiTheme="majorBidi" w:hAnsiTheme="majorBidi" w:cstheme="majorBidi"/>
                <w:sz w:val="20"/>
                <w:szCs w:val="20"/>
              </w:rPr>
              <w:t>VHS</w:t>
            </w:r>
          </w:p>
        </w:tc>
        <w:tc>
          <w:tcPr>
            <w:tcW w:w="577" w:type="dxa"/>
          </w:tcPr>
          <w:p w:rsidR="00270D91" w:rsidRPr="0013783E" w:rsidRDefault="00270D91" w:rsidP="00381EA1">
            <w:pPr>
              <w:jc w:val="center"/>
              <w:cnfStyle w:val="100000000000"/>
              <w:rPr>
                <w:rFonts w:asciiTheme="majorBidi" w:hAnsiTheme="majorBidi" w:cstheme="majorBidi"/>
                <w:b w:val="0"/>
                <w:bCs w:val="0"/>
                <w:sz w:val="20"/>
                <w:szCs w:val="20"/>
              </w:rPr>
            </w:pPr>
            <w:r w:rsidRPr="0013783E">
              <w:rPr>
                <w:rFonts w:asciiTheme="majorBidi" w:hAnsiTheme="majorBidi" w:cstheme="majorBidi"/>
                <w:sz w:val="20"/>
                <w:szCs w:val="20"/>
              </w:rPr>
              <w:t>Cr</w:t>
            </w:r>
          </w:p>
        </w:tc>
        <w:tc>
          <w:tcPr>
            <w:tcW w:w="723" w:type="dxa"/>
          </w:tcPr>
          <w:p w:rsidR="00270D91" w:rsidRPr="0013783E" w:rsidRDefault="00270D91" w:rsidP="00381EA1">
            <w:pPr>
              <w:jc w:val="center"/>
              <w:cnfStyle w:val="100000000000"/>
              <w:rPr>
                <w:rFonts w:asciiTheme="majorBidi" w:hAnsiTheme="majorBidi" w:cstheme="majorBidi"/>
                <w:b w:val="0"/>
                <w:bCs w:val="0"/>
                <w:sz w:val="20"/>
                <w:szCs w:val="20"/>
              </w:rPr>
            </w:pPr>
            <w:r w:rsidRPr="0013783E">
              <w:rPr>
                <w:rFonts w:asciiTheme="majorBidi" w:hAnsiTheme="majorBidi" w:cstheme="majorBidi"/>
                <w:sz w:val="20"/>
                <w:szCs w:val="20"/>
              </w:rPr>
              <w:t>Coeff</w:t>
            </w:r>
          </w:p>
        </w:tc>
      </w:tr>
      <w:tr w:rsidR="00270D91" w:rsidRPr="00363DE8" w:rsidTr="00270D91">
        <w:trPr>
          <w:cnfStyle w:val="000000100000"/>
          <w:trHeight w:val="527"/>
        </w:trPr>
        <w:tc>
          <w:tcPr>
            <w:cnfStyle w:val="001000000000"/>
            <w:tcW w:w="1555" w:type="dxa"/>
            <w:vMerge w:val="restart"/>
          </w:tcPr>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UE</w:t>
            </w:r>
          </w:p>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Fondamentale I</w:t>
            </w:r>
          </w:p>
        </w:tc>
        <w:tc>
          <w:tcPr>
            <w:tcW w:w="2022" w:type="dxa"/>
          </w:tcPr>
          <w:p w:rsidR="00270D91" w:rsidRPr="00363DE8" w:rsidRDefault="00270D91" w:rsidP="00381EA1">
            <w:pPr>
              <w:ind w:right="282"/>
              <w:jc w:val="center"/>
              <w:cnfStyle w:val="000000100000"/>
              <w:rPr>
                <w:rFonts w:asciiTheme="majorBidi" w:hAnsiTheme="majorBidi" w:cstheme="majorBidi"/>
                <w:bCs/>
                <w:sz w:val="18"/>
                <w:szCs w:val="18"/>
              </w:rPr>
            </w:pPr>
            <w:r>
              <w:rPr>
                <w:rFonts w:asciiTheme="majorBidi" w:hAnsiTheme="majorBidi" w:cstheme="majorBidi"/>
                <w:bCs/>
                <w:sz w:val="18"/>
                <w:szCs w:val="18"/>
              </w:rPr>
              <w:t>Immunologie -Pathologie</w:t>
            </w:r>
          </w:p>
        </w:tc>
        <w:tc>
          <w:tcPr>
            <w:tcW w:w="724" w:type="dxa"/>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60h</w:t>
            </w:r>
          </w:p>
        </w:tc>
        <w:tc>
          <w:tcPr>
            <w:tcW w:w="577" w:type="dxa"/>
          </w:tcPr>
          <w:p w:rsidR="00270D91" w:rsidRPr="00363DE8" w:rsidRDefault="00270D91" w:rsidP="00381EA1">
            <w:pPr>
              <w:jc w:val="center"/>
              <w:cnfStyle w:val="000000100000"/>
              <w:rPr>
                <w:rFonts w:asciiTheme="majorBidi" w:hAnsiTheme="majorBidi" w:cstheme="majorBidi"/>
                <w:sz w:val="18"/>
                <w:szCs w:val="18"/>
              </w:rPr>
            </w:pPr>
            <w:r>
              <w:rPr>
                <w:rFonts w:asciiTheme="majorBidi" w:hAnsiTheme="majorBidi" w:cstheme="majorBidi"/>
                <w:sz w:val="18"/>
                <w:szCs w:val="18"/>
              </w:rPr>
              <w:t>5</w:t>
            </w:r>
          </w:p>
        </w:tc>
        <w:tc>
          <w:tcPr>
            <w:tcW w:w="723" w:type="dxa"/>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3</w:t>
            </w:r>
          </w:p>
        </w:tc>
      </w:tr>
      <w:tr w:rsidR="00270D91" w:rsidRPr="00363DE8" w:rsidTr="00270D91">
        <w:trPr>
          <w:trHeight w:val="187"/>
        </w:trPr>
        <w:tc>
          <w:tcPr>
            <w:cnfStyle w:val="001000000000"/>
            <w:tcW w:w="1555" w:type="dxa"/>
            <w:vMerge/>
          </w:tcPr>
          <w:p w:rsidR="00270D91" w:rsidRPr="00363DE8" w:rsidRDefault="00270D91" w:rsidP="00381EA1">
            <w:pPr>
              <w:jc w:val="center"/>
              <w:rPr>
                <w:rFonts w:asciiTheme="majorBidi" w:hAnsiTheme="majorBidi" w:cstheme="majorBidi"/>
                <w:b/>
                <w:bCs/>
                <w:color w:val="auto"/>
                <w:sz w:val="18"/>
                <w:szCs w:val="18"/>
              </w:rPr>
            </w:pPr>
          </w:p>
        </w:tc>
        <w:tc>
          <w:tcPr>
            <w:tcW w:w="2022" w:type="dxa"/>
          </w:tcPr>
          <w:p w:rsidR="00270D91" w:rsidRPr="00363DE8" w:rsidRDefault="00270D91" w:rsidP="00381EA1">
            <w:pPr>
              <w:jc w:val="center"/>
              <w:cnfStyle w:val="000000000000"/>
              <w:rPr>
                <w:rFonts w:asciiTheme="majorBidi" w:hAnsiTheme="majorBidi" w:cstheme="majorBidi"/>
                <w:bCs/>
                <w:sz w:val="18"/>
                <w:szCs w:val="18"/>
              </w:rPr>
            </w:pPr>
            <w:r>
              <w:rPr>
                <w:rFonts w:asciiTheme="majorBidi" w:hAnsiTheme="majorBidi" w:cstheme="majorBidi"/>
                <w:bCs/>
                <w:sz w:val="18"/>
                <w:szCs w:val="18"/>
              </w:rPr>
              <w:t>Signalisation cellulaire du système Immunitaire</w:t>
            </w:r>
          </w:p>
        </w:tc>
        <w:tc>
          <w:tcPr>
            <w:tcW w:w="724" w:type="dxa"/>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60h</w:t>
            </w:r>
          </w:p>
        </w:tc>
        <w:tc>
          <w:tcPr>
            <w:tcW w:w="577" w:type="dxa"/>
          </w:tcPr>
          <w:p w:rsidR="00270D91" w:rsidRPr="00363DE8" w:rsidRDefault="00270D91" w:rsidP="00381EA1">
            <w:pPr>
              <w:jc w:val="center"/>
              <w:cnfStyle w:val="000000000000"/>
              <w:rPr>
                <w:rFonts w:asciiTheme="majorBidi" w:hAnsiTheme="majorBidi" w:cstheme="majorBidi"/>
                <w:sz w:val="18"/>
                <w:szCs w:val="18"/>
              </w:rPr>
            </w:pPr>
            <w:r>
              <w:rPr>
                <w:rFonts w:asciiTheme="majorBidi" w:hAnsiTheme="majorBidi" w:cstheme="majorBidi"/>
                <w:sz w:val="18"/>
                <w:szCs w:val="18"/>
              </w:rPr>
              <w:t>5</w:t>
            </w:r>
          </w:p>
        </w:tc>
        <w:tc>
          <w:tcPr>
            <w:tcW w:w="723" w:type="dxa"/>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3</w:t>
            </w:r>
          </w:p>
        </w:tc>
      </w:tr>
      <w:tr w:rsidR="00270D91" w:rsidRPr="00363DE8" w:rsidTr="00270D91">
        <w:trPr>
          <w:cnfStyle w:val="000000100000"/>
          <w:trHeight w:val="273"/>
        </w:trPr>
        <w:tc>
          <w:tcPr>
            <w:cnfStyle w:val="001000000000"/>
            <w:tcW w:w="1555" w:type="dxa"/>
            <w:vMerge w:val="restart"/>
          </w:tcPr>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UE</w:t>
            </w:r>
          </w:p>
          <w:p w:rsidR="00270D91" w:rsidRPr="00363DE8" w:rsidRDefault="00270D91" w:rsidP="00381EA1">
            <w:pPr>
              <w:jc w:val="center"/>
              <w:rPr>
                <w:rFonts w:asciiTheme="majorBidi" w:hAnsiTheme="majorBidi" w:cstheme="majorBidi"/>
                <w:b/>
                <w:bCs/>
                <w:sz w:val="18"/>
                <w:szCs w:val="18"/>
              </w:rPr>
            </w:pPr>
            <w:r w:rsidRPr="00363DE8">
              <w:rPr>
                <w:rFonts w:asciiTheme="majorBidi" w:hAnsiTheme="majorBidi" w:cstheme="majorBidi"/>
                <w:b/>
                <w:bCs/>
                <w:color w:val="auto"/>
                <w:sz w:val="18"/>
                <w:szCs w:val="18"/>
              </w:rPr>
              <w:t>Fondamentale II</w:t>
            </w:r>
          </w:p>
        </w:tc>
        <w:tc>
          <w:tcPr>
            <w:tcW w:w="2022" w:type="dxa"/>
          </w:tcPr>
          <w:p w:rsidR="00270D91" w:rsidRPr="00363DE8" w:rsidRDefault="00270D91" w:rsidP="00381EA1">
            <w:pPr>
              <w:jc w:val="center"/>
              <w:cnfStyle w:val="000000100000"/>
              <w:rPr>
                <w:rFonts w:asciiTheme="majorBidi" w:hAnsiTheme="majorBidi" w:cstheme="majorBidi"/>
                <w:bCs/>
                <w:sz w:val="18"/>
                <w:szCs w:val="18"/>
              </w:rPr>
            </w:pPr>
            <w:r>
              <w:rPr>
                <w:rFonts w:asciiTheme="majorBidi" w:hAnsiTheme="majorBidi" w:cstheme="majorBidi"/>
                <w:bCs/>
                <w:sz w:val="18"/>
                <w:szCs w:val="18"/>
              </w:rPr>
              <w:t>Vie et mort celluliare</w:t>
            </w:r>
          </w:p>
        </w:tc>
        <w:tc>
          <w:tcPr>
            <w:tcW w:w="724" w:type="dxa"/>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60h</w:t>
            </w:r>
          </w:p>
        </w:tc>
        <w:tc>
          <w:tcPr>
            <w:tcW w:w="577" w:type="dxa"/>
          </w:tcPr>
          <w:p w:rsidR="00270D91" w:rsidRPr="00363DE8" w:rsidRDefault="00270D91" w:rsidP="00381EA1">
            <w:pPr>
              <w:jc w:val="center"/>
              <w:cnfStyle w:val="000000100000"/>
              <w:rPr>
                <w:rFonts w:asciiTheme="majorBidi" w:hAnsiTheme="majorBidi" w:cstheme="majorBidi"/>
                <w:sz w:val="18"/>
                <w:szCs w:val="18"/>
              </w:rPr>
            </w:pPr>
            <w:r>
              <w:rPr>
                <w:rFonts w:asciiTheme="majorBidi" w:hAnsiTheme="majorBidi" w:cstheme="majorBidi"/>
                <w:sz w:val="18"/>
                <w:szCs w:val="18"/>
              </w:rPr>
              <w:t>4</w:t>
            </w:r>
          </w:p>
        </w:tc>
        <w:tc>
          <w:tcPr>
            <w:tcW w:w="723" w:type="dxa"/>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2</w:t>
            </w:r>
          </w:p>
        </w:tc>
      </w:tr>
      <w:tr w:rsidR="00270D91" w:rsidRPr="00363DE8" w:rsidTr="00270D91">
        <w:trPr>
          <w:trHeight w:val="187"/>
        </w:trPr>
        <w:tc>
          <w:tcPr>
            <w:cnfStyle w:val="001000000000"/>
            <w:tcW w:w="1555" w:type="dxa"/>
            <w:vMerge/>
          </w:tcPr>
          <w:p w:rsidR="00270D91" w:rsidRPr="00363DE8" w:rsidRDefault="00270D91" w:rsidP="00381EA1">
            <w:pPr>
              <w:jc w:val="center"/>
              <w:rPr>
                <w:rFonts w:asciiTheme="majorBidi" w:hAnsiTheme="majorBidi" w:cstheme="majorBidi"/>
                <w:b/>
                <w:bCs/>
                <w:sz w:val="18"/>
                <w:szCs w:val="18"/>
              </w:rPr>
            </w:pPr>
          </w:p>
        </w:tc>
        <w:tc>
          <w:tcPr>
            <w:tcW w:w="2022" w:type="dxa"/>
          </w:tcPr>
          <w:p w:rsidR="00270D91" w:rsidRPr="00363DE8" w:rsidRDefault="00270D91" w:rsidP="00381EA1">
            <w:pPr>
              <w:jc w:val="center"/>
              <w:cnfStyle w:val="000000000000"/>
              <w:rPr>
                <w:rFonts w:asciiTheme="majorBidi" w:hAnsiTheme="majorBidi" w:cstheme="majorBidi"/>
                <w:bCs/>
                <w:sz w:val="18"/>
                <w:szCs w:val="18"/>
              </w:rPr>
            </w:pPr>
            <w:r>
              <w:rPr>
                <w:rFonts w:asciiTheme="majorBidi" w:hAnsiTheme="majorBidi" w:cstheme="majorBidi"/>
                <w:bCs/>
                <w:sz w:val="18"/>
                <w:szCs w:val="18"/>
              </w:rPr>
              <w:t>Mécanisme de l’oncogenèse</w:t>
            </w:r>
          </w:p>
        </w:tc>
        <w:tc>
          <w:tcPr>
            <w:tcW w:w="724" w:type="dxa"/>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45h</w:t>
            </w:r>
          </w:p>
        </w:tc>
        <w:tc>
          <w:tcPr>
            <w:tcW w:w="577" w:type="dxa"/>
          </w:tcPr>
          <w:p w:rsidR="00270D91" w:rsidRPr="00363DE8" w:rsidRDefault="00270D91" w:rsidP="00381EA1">
            <w:pPr>
              <w:jc w:val="center"/>
              <w:cnfStyle w:val="000000000000"/>
              <w:rPr>
                <w:rFonts w:asciiTheme="majorBidi" w:hAnsiTheme="majorBidi" w:cstheme="majorBidi"/>
                <w:sz w:val="18"/>
                <w:szCs w:val="18"/>
              </w:rPr>
            </w:pPr>
            <w:r>
              <w:rPr>
                <w:rFonts w:asciiTheme="majorBidi" w:hAnsiTheme="majorBidi" w:cstheme="majorBidi"/>
                <w:sz w:val="18"/>
                <w:szCs w:val="18"/>
              </w:rPr>
              <w:t>4</w:t>
            </w:r>
          </w:p>
        </w:tc>
        <w:tc>
          <w:tcPr>
            <w:tcW w:w="723" w:type="dxa"/>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1</w:t>
            </w:r>
          </w:p>
        </w:tc>
      </w:tr>
      <w:tr w:rsidR="00270D91" w:rsidRPr="00363DE8" w:rsidTr="00270D91">
        <w:trPr>
          <w:cnfStyle w:val="000000100000"/>
          <w:trHeight w:val="547"/>
        </w:trPr>
        <w:tc>
          <w:tcPr>
            <w:cnfStyle w:val="001000000000"/>
            <w:tcW w:w="1555" w:type="dxa"/>
            <w:vMerge w:val="restart"/>
          </w:tcPr>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UE</w:t>
            </w:r>
          </w:p>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Méthodolog</w:t>
            </w:r>
            <w:r>
              <w:rPr>
                <w:rFonts w:asciiTheme="majorBidi" w:hAnsiTheme="majorBidi" w:cstheme="majorBidi"/>
                <w:b/>
                <w:bCs/>
                <w:color w:val="auto"/>
                <w:sz w:val="18"/>
                <w:szCs w:val="18"/>
              </w:rPr>
              <w:t>ique</w:t>
            </w:r>
            <w:r w:rsidRPr="00363DE8">
              <w:rPr>
                <w:rFonts w:asciiTheme="majorBidi" w:hAnsiTheme="majorBidi" w:cstheme="majorBidi"/>
                <w:b/>
                <w:bCs/>
                <w:color w:val="auto"/>
                <w:sz w:val="18"/>
                <w:szCs w:val="18"/>
              </w:rPr>
              <w:t xml:space="preserve"> </w:t>
            </w:r>
          </w:p>
        </w:tc>
        <w:tc>
          <w:tcPr>
            <w:tcW w:w="2022" w:type="dxa"/>
          </w:tcPr>
          <w:p w:rsidR="00270D91" w:rsidRPr="00363DE8" w:rsidRDefault="00270D91" w:rsidP="00381EA1">
            <w:pPr>
              <w:jc w:val="center"/>
              <w:cnfStyle w:val="000000100000"/>
              <w:rPr>
                <w:rFonts w:asciiTheme="majorBidi" w:hAnsiTheme="majorBidi" w:cstheme="majorBidi"/>
                <w:bCs/>
                <w:sz w:val="18"/>
                <w:szCs w:val="18"/>
              </w:rPr>
            </w:pPr>
            <w:r>
              <w:rPr>
                <w:rFonts w:asciiTheme="majorBidi" w:hAnsiTheme="majorBidi" w:cstheme="majorBidi"/>
                <w:bCs/>
                <w:sz w:val="18"/>
                <w:szCs w:val="18"/>
              </w:rPr>
              <w:t>Outils moléculaire et cellulaire</w:t>
            </w:r>
          </w:p>
        </w:tc>
        <w:tc>
          <w:tcPr>
            <w:tcW w:w="724" w:type="dxa"/>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45h</w:t>
            </w:r>
          </w:p>
        </w:tc>
        <w:tc>
          <w:tcPr>
            <w:tcW w:w="577" w:type="dxa"/>
          </w:tcPr>
          <w:p w:rsidR="00270D91" w:rsidRPr="00363DE8" w:rsidRDefault="00270D91" w:rsidP="00381EA1">
            <w:pPr>
              <w:jc w:val="center"/>
              <w:cnfStyle w:val="000000100000"/>
              <w:rPr>
                <w:rFonts w:asciiTheme="majorBidi" w:hAnsiTheme="majorBidi" w:cstheme="majorBidi"/>
                <w:sz w:val="18"/>
                <w:szCs w:val="18"/>
              </w:rPr>
            </w:pPr>
            <w:r>
              <w:rPr>
                <w:rFonts w:asciiTheme="majorBidi" w:hAnsiTheme="majorBidi" w:cstheme="majorBidi"/>
                <w:sz w:val="18"/>
                <w:szCs w:val="18"/>
              </w:rPr>
              <w:t>5</w:t>
            </w:r>
          </w:p>
        </w:tc>
        <w:tc>
          <w:tcPr>
            <w:tcW w:w="723" w:type="dxa"/>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3</w:t>
            </w:r>
          </w:p>
        </w:tc>
      </w:tr>
      <w:tr w:rsidR="00270D91" w:rsidRPr="00363DE8" w:rsidTr="00270D91">
        <w:trPr>
          <w:trHeight w:val="187"/>
        </w:trPr>
        <w:tc>
          <w:tcPr>
            <w:cnfStyle w:val="001000000000"/>
            <w:tcW w:w="1555" w:type="dxa"/>
            <w:vMerge/>
          </w:tcPr>
          <w:p w:rsidR="00270D91" w:rsidRPr="00363DE8" w:rsidRDefault="00270D91" w:rsidP="00381EA1">
            <w:pPr>
              <w:jc w:val="center"/>
              <w:rPr>
                <w:rFonts w:asciiTheme="majorBidi" w:hAnsiTheme="majorBidi" w:cstheme="majorBidi"/>
                <w:b/>
                <w:bCs/>
                <w:sz w:val="18"/>
                <w:szCs w:val="18"/>
              </w:rPr>
            </w:pPr>
          </w:p>
        </w:tc>
        <w:tc>
          <w:tcPr>
            <w:tcW w:w="2022" w:type="dxa"/>
          </w:tcPr>
          <w:p w:rsidR="00270D91" w:rsidRPr="00363DE8" w:rsidRDefault="00270D91" w:rsidP="00381EA1">
            <w:pPr>
              <w:jc w:val="center"/>
              <w:cnfStyle w:val="000000000000"/>
              <w:rPr>
                <w:rFonts w:asciiTheme="majorBidi" w:hAnsiTheme="majorBidi" w:cstheme="majorBidi"/>
                <w:bCs/>
                <w:sz w:val="18"/>
                <w:szCs w:val="18"/>
              </w:rPr>
            </w:pPr>
            <w:r>
              <w:rPr>
                <w:rFonts w:asciiTheme="majorBidi" w:hAnsiTheme="majorBidi" w:cstheme="majorBidi"/>
                <w:bCs/>
                <w:sz w:val="18"/>
                <w:szCs w:val="18"/>
              </w:rPr>
              <w:t>Anglais scientifique</w:t>
            </w:r>
          </w:p>
        </w:tc>
        <w:tc>
          <w:tcPr>
            <w:tcW w:w="724" w:type="dxa"/>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22h30</w:t>
            </w:r>
          </w:p>
        </w:tc>
        <w:tc>
          <w:tcPr>
            <w:tcW w:w="577" w:type="dxa"/>
          </w:tcPr>
          <w:p w:rsidR="00270D91" w:rsidRPr="00363DE8" w:rsidRDefault="00270D91" w:rsidP="00381EA1">
            <w:pPr>
              <w:jc w:val="center"/>
              <w:cnfStyle w:val="000000000000"/>
              <w:rPr>
                <w:rFonts w:asciiTheme="majorBidi" w:hAnsiTheme="majorBidi" w:cstheme="majorBidi"/>
                <w:sz w:val="18"/>
                <w:szCs w:val="18"/>
              </w:rPr>
            </w:pPr>
            <w:r>
              <w:rPr>
                <w:rFonts w:asciiTheme="majorBidi" w:hAnsiTheme="majorBidi" w:cstheme="majorBidi"/>
                <w:sz w:val="18"/>
                <w:szCs w:val="18"/>
              </w:rPr>
              <w:t>4</w:t>
            </w:r>
          </w:p>
        </w:tc>
        <w:tc>
          <w:tcPr>
            <w:tcW w:w="723" w:type="dxa"/>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2</w:t>
            </w:r>
          </w:p>
        </w:tc>
      </w:tr>
      <w:tr w:rsidR="00270D91" w:rsidRPr="00363DE8" w:rsidTr="00270D91">
        <w:trPr>
          <w:cnfStyle w:val="000000100000"/>
          <w:trHeight w:val="289"/>
        </w:trPr>
        <w:tc>
          <w:tcPr>
            <w:cnfStyle w:val="001000000000"/>
            <w:tcW w:w="1555" w:type="dxa"/>
          </w:tcPr>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UE</w:t>
            </w:r>
          </w:p>
          <w:p w:rsidR="00270D91" w:rsidRPr="00363DE8" w:rsidRDefault="00270D91" w:rsidP="00381EA1">
            <w:pPr>
              <w:jc w:val="center"/>
              <w:rPr>
                <w:rFonts w:asciiTheme="majorBidi" w:hAnsiTheme="majorBidi" w:cstheme="majorBidi"/>
                <w:color w:val="auto"/>
                <w:sz w:val="18"/>
                <w:szCs w:val="18"/>
              </w:rPr>
            </w:pPr>
            <w:r w:rsidRPr="00363DE8">
              <w:rPr>
                <w:rFonts w:asciiTheme="majorBidi" w:hAnsiTheme="majorBidi" w:cstheme="majorBidi"/>
                <w:b/>
                <w:bCs/>
                <w:color w:val="auto"/>
                <w:sz w:val="18"/>
                <w:szCs w:val="18"/>
              </w:rPr>
              <w:t xml:space="preserve"> Découverte</w:t>
            </w:r>
          </w:p>
        </w:tc>
        <w:tc>
          <w:tcPr>
            <w:tcW w:w="2022" w:type="dxa"/>
          </w:tcPr>
          <w:p w:rsidR="00270D91" w:rsidRPr="00363DE8" w:rsidRDefault="00270D91" w:rsidP="00381EA1">
            <w:pPr>
              <w:jc w:val="center"/>
              <w:cnfStyle w:val="000000100000"/>
              <w:rPr>
                <w:rFonts w:asciiTheme="majorBidi" w:hAnsiTheme="majorBidi" w:cstheme="majorBidi"/>
                <w:bCs/>
                <w:sz w:val="18"/>
                <w:szCs w:val="18"/>
              </w:rPr>
            </w:pPr>
            <w:r>
              <w:rPr>
                <w:rFonts w:asciiTheme="majorBidi" w:hAnsiTheme="majorBidi" w:cstheme="majorBidi"/>
                <w:bCs/>
                <w:sz w:val="18"/>
                <w:szCs w:val="18"/>
              </w:rPr>
              <w:t>Méthodologie de la recherche</w:t>
            </w:r>
          </w:p>
        </w:tc>
        <w:tc>
          <w:tcPr>
            <w:tcW w:w="724" w:type="dxa"/>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60h</w:t>
            </w:r>
          </w:p>
        </w:tc>
        <w:tc>
          <w:tcPr>
            <w:tcW w:w="577" w:type="dxa"/>
          </w:tcPr>
          <w:p w:rsidR="00270D91" w:rsidRPr="00363DE8" w:rsidRDefault="00270D91" w:rsidP="00381EA1">
            <w:pPr>
              <w:jc w:val="center"/>
              <w:cnfStyle w:val="000000100000"/>
              <w:rPr>
                <w:rFonts w:asciiTheme="majorBidi" w:hAnsiTheme="majorBidi" w:cstheme="majorBidi"/>
                <w:sz w:val="18"/>
                <w:szCs w:val="18"/>
              </w:rPr>
            </w:pPr>
            <w:r>
              <w:rPr>
                <w:rFonts w:asciiTheme="majorBidi" w:hAnsiTheme="majorBidi" w:cstheme="majorBidi"/>
                <w:sz w:val="18"/>
                <w:szCs w:val="18"/>
              </w:rPr>
              <w:t>2</w:t>
            </w:r>
          </w:p>
        </w:tc>
        <w:tc>
          <w:tcPr>
            <w:tcW w:w="723" w:type="dxa"/>
          </w:tcPr>
          <w:p w:rsidR="00270D91" w:rsidRPr="00363DE8"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2</w:t>
            </w:r>
          </w:p>
        </w:tc>
      </w:tr>
      <w:tr w:rsidR="00270D91" w:rsidRPr="00363DE8" w:rsidTr="00270D91">
        <w:trPr>
          <w:trHeight w:val="527"/>
        </w:trPr>
        <w:tc>
          <w:tcPr>
            <w:cnfStyle w:val="001000000000"/>
            <w:tcW w:w="1555" w:type="dxa"/>
          </w:tcPr>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UE</w:t>
            </w:r>
          </w:p>
          <w:p w:rsidR="00270D91" w:rsidRPr="00363DE8" w:rsidRDefault="00270D91" w:rsidP="00381EA1">
            <w:pPr>
              <w:jc w:val="center"/>
              <w:rPr>
                <w:rFonts w:asciiTheme="majorBidi" w:hAnsiTheme="majorBidi" w:cstheme="majorBidi"/>
                <w:color w:val="auto"/>
                <w:sz w:val="18"/>
                <w:szCs w:val="18"/>
              </w:rPr>
            </w:pPr>
            <w:r w:rsidRPr="00363DE8">
              <w:rPr>
                <w:rFonts w:asciiTheme="majorBidi" w:hAnsiTheme="majorBidi" w:cstheme="majorBidi"/>
                <w:b/>
                <w:bCs/>
                <w:color w:val="auto"/>
                <w:sz w:val="18"/>
                <w:szCs w:val="18"/>
              </w:rPr>
              <w:t>Transversale</w:t>
            </w:r>
          </w:p>
        </w:tc>
        <w:tc>
          <w:tcPr>
            <w:tcW w:w="2022" w:type="dxa"/>
          </w:tcPr>
          <w:p w:rsidR="00270D91" w:rsidRPr="00363DE8" w:rsidRDefault="00270D91" w:rsidP="00381EA1">
            <w:pPr>
              <w:ind w:right="282"/>
              <w:jc w:val="center"/>
              <w:cnfStyle w:val="000000000000"/>
              <w:rPr>
                <w:rFonts w:asciiTheme="majorBidi" w:hAnsiTheme="majorBidi" w:cstheme="majorBidi"/>
                <w:bCs/>
                <w:sz w:val="18"/>
                <w:szCs w:val="18"/>
              </w:rPr>
            </w:pPr>
            <w:r>
              <w:rPr>
                <w:rFonts w:asciiTheme="majorBidi" w:hAnsiTheme="majorBidi" w:cstheme="majorBidi"/>
                <w:bCs/>
                <w:sz w:val="18"/>
                <w:szCs w:val="18"/>
              </w:rPr>
              <w:t>Législation éthique et déontologie</w:t>
            </w:r>
          </w:p>
        </w:tc>
        <w:tc>
          <w:tcPr>
            <w:tcW w:w="724" w:type="dxa"/>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22h30</w:t>
            </w:r>
          </w:p>
        </w:tc>
        <w:tc>
          <w:tcPr>
            <w:tcW w:w="577" w:type="dxa"/>
          </w:tcPr>
          <w:p w:rsidR="00270D91" w:rsidRPr="00363DE8" w:rsidRDefault="00270D91" w:rsidP="00381EA1">
            <w:pPr>
              <w:jc w:val="center"/>
              <w:cnfStyle w:val="000000000000"/>
              <w:rPr>
                <w:rFonts w:asciiTheme="majorBidi" w:hAnsiTheme="majorBidi" w:cstheme="majorBidi"/>
                <w:sz w:val="18"/>
                <w:szCs w:val="18"/>
              </w:rPr>
            </w:pPr>
            <w:r>
              <w:rPr>
                <w:rFonts w:asciiTheme="majorBidi" w:hAnsiTheme="majorBidi" w:cstheme="majorBidi"/>
                <w:sz w:val="18"/>
                <w:szCs w:val="18"/>
              </w:rPr>
              <w:t>1</w:t>
            </w:r>
          </w:p>
        </w:tc>
        <w:tc>
          <w:tcPr>
            <w:tcW w:w="723" w:type="dxa"/>
          </w:tcPr>
          <w:p w:rsidR="00270D91" w:rsidRPr="00363DE8"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1</w:t>
            </w:r>
          </w:p>
        </w:tc>
      </w:tr>
    </w:tbl>
    <w:p w:rsidR="002D4148" w:rsidRDefault="002D4148" w:rsidP="00E73D76">
      <w:pPr>
        <w:spacing w:after="0"/>
        <w:rPr>
          <w:b/>
          <w:bCs/>
          <w:sz w:val="28"/>
          <w:szCs w:val="28"/>
        </w:rPr>
      </w:pPr>
    </w:p>
    <w:p w:rsidR="002D4148" w:rsidRDefault="002D4148" w:rsidP="00E73D76">
      <w:pPr>
        <w:spacing w:after="0"/>
        <w:rPr>
          <w:b/>
          <w:bCs/>
          <w:sz w:val="28"/>
          <w:szCs w:val="28"/>
        </w:rPr>
      </w:pPr>
    </w:p>
    <w:p w:rsidR="002D4148" w:rsidRDefault="002D4148" w:rsidP="00E73D76">
      <w:pPr>
        <w:spacing w:after="0"/>
        <w:rPr>
          <w:b/>
          <w:bCs/>
          <w:sz w:val="28"/>
          <w:szCs w:val="28"/>
        </w:rPr>
      </w:pPr>
    </w:p>
    <w:p w:rsidR="002D4148" w:rsidRPr="00735A58" w:rsidRDefault="009E70A2" w:rsidP="00BC5E17">
      <w:pPr>
        <w:pStyle w:val="Paragraphedeliste"/>
        <w:numPr>
          <w:ilvl w:val="0"/>
          <w:numId w:val="2"/>
        </w:numPr>
        <w:spacing w:after="0"/>
        <w:rPr>
          <w:b/>
          <w:bCs/>
          <w:sz w:val="24"/>
          <w:szCs w:val="24"/>
        </w:rPr>
      </w:pPr>
      <w:r w:rsidRPr="00735A58">
        <w:rPr>
          <w:b/>
          <w:bCs/>
          <w:sz w:val="24"/>
          <w:szCs w:val="24"/>
        </w:rPr>
        <w:lastRenderedPageBreak/>
        <w:t>Semestre 3</w:t>
      </w:r>
    </w:p>
    <w:tbl>
      <w:tblPr>
        <w:tblStyle w:val="Grillecouleur-Accent6"/>
        <w:tblW w:w="6158" w:type="dxa"/>
        <w:tblLayout w:type="fixed"/>
        <w:tblLook w:val="04A0"/>
      </w:tblPr>
      <w:tblGrid>
        <w:gridCol w:w="1710"/>
        <w:gridCol w:w="2223"/>
        <w:gridCol w:w="796"/>
        <w:gridCol w:w="634"/>
        <w:gridCol w:w="795"/>
      </w:tblGrid>
      <w:tr w:rsidR="00270D91" w:rsidTr="00270D91">
        <w:trPr>
          <w:cnfStyle w:val="100000000000"/>
          <w:trHeight w:val="300"/>
        </w:trPr>
        <w:tc>
          <w:tcPr>
            <w:cnfStyle w:val="001000000000"/>
            <w:tcW w:w="1710" w:type="dxa"/>
          </w:tcPr>
          <w:p w:rsidR="00270D91" w:rsidRPr="00D16937" w:rsidRDefault="00270D91" w:rsidP="00381EA1">
            <w:pPr>
              <w:jc w:val="center"/>
              <w:rPr>
                <w:rFonts w:asciiTheme="majorBidi" w:hAnsiTheme="majorBidi" w:cstheme="majorBidi"/>
                <w:b w:val="0"/>
                <w:bCs w:val="0"/>
                <w:sz w:val="20"/>
                <w:szCs w:val="20"/>
              </w:rPr>
            </w:pPr>
            <w:r w:rsidRPr="00D16937">
              <w:rPr>
                <w:rFonts w:asciiTheme="majorBidi" w:hAnsiTheme="majorBidi" w:cstheme="majorBidi"/>
                <w:color w:val="auto"/>
                <w:sz w:val="20"/>
                <w:szCs w:val="20"/>
              </w:rPr>
              <w:t>Unité</w:t>
            </w:r>
          </w:p>
        </w:tc>
        <w:tc>
          <w:tcPr>
            <w:tcW w:w="2223" w:type="dxa"/>
          </w:tcPr>
          <w:p w:rsidR="00270D91" w:rsidRPr="0013783E" w:rsidRDefault="00270D91" w:rsidP="00381EA1">
            <w:pPr>
              <w:jc w:val="center"/>
              <w:cnfStyle w:val="100000000000"/>
              <w:rPr>
                <w:rFonts w:asciiTheme="majorBidi" w:hAnsiTheme="majorBidi" w:cstheme="majorBidi"/>
                <w:b w:val="0"/>
                <w:bCs w:val="0"/>
                <w:sz w:val="20"/>
                <w:szCs w:val="20"/>
              </w:rPr>
            </w:pPr>
            <w:r w:rsidRPr="0013783E">
              <w:rPr>
                <w:rFonts w:asciiTheme="majorBidi" w:hAnsiTheme="majorBidi" w:cstheme="majorBidi"/>
                <w:sz w:val="20"/>
                <w:szCs w:val="20"/>
              </w:rPr>
              <w:t>Matière</w:t>
            </w:r>
          </w:p>
        </w:tc>
        <w:tc>
          <w:tcPr>
            <w:tcW w:w="796" w:type="dxa"/>
          </w:tcPr>
          <w:p w:rsidR="00270D91" w:rsidRPr="0013783E" w:rsidRDefault="00270D91" w:rsidP="00381EA1">
            <w:pPr>
              <w:jc w:val="center"/>
              <w:cnfStyle w:val="100000000000"/>
              <w:rPr>
                <w:rFonts w:asciiTheme="majorBidi" w:hAnsiTheme="majorBidi" w:cstheme="majorBidi"/>
                <w:b w:val="0"/>
                <w:bCs w:val="0"/>
                <w:sz w:val="20"/>
                <w:szCs w:val="20"/>
              </w:rPr>
            </w:pPr>
            <w:r w:rsidRPr="0013783E">
              <w:rPr>
                <w:rFonts w:asciiTheme="majorBidi" w:hAnsiTheme="majorBidi" w:cstheme="majorBidi"/>
                <w:sz w:val="20"/>
                <w:szCs w:val="20"/>
              </w:rPr>
              <w:t>VHS</w:t>
            </w:r>
          </w:p>
        </w:tc>
        <w:tc>
          <w:tcPr>
            <w:tcW w:w="634" w:type="dxa"/>
          </w:tcPr>
          <w:p w:rsidR="00270D91" w:rsidRPr="0013783E" w:rsidRDefault="00270D91" w:rsidP="00381EA1">
            <w:pPr>
              <w:jc w:val="center"/>
              <w:cnfStyle w:val="100000000000"/>
              <w:rPr>
                <w:rFonts w:asciiTheme="majorBidi" w:hAnsiTheme="majorBidi" w:cstheme="majorBidi"/>
                <w:b w:val="0"/>
                <w:bCs w:val="0"/>
                <w:sz w:val="20"/>
                <w:szCs w:val="20"/>
              </w:rPr>
            </w:pPr>
            <w:r w:rsidRPr="0013783E">
              <w:rPr>
                <w:rFonts w:asciiTheme="majorBidi" w:hAnsiTheme="majorBidi" w:cstheme="majorBidi"/>
                <w:sz w:val="20"/>
                <w:szCs w:val="20"/>
              </w:rPr>
              <w:t>Cr</w:t>
            </w:r>
          </w:p>
        </w:tc>
        <w:tc>
          <w:tcPr>
            <w:tcW w:w="795" w:type="dxa"/>
          </w:tcPr>
          <w:p w:rsidR="00270D91" w:rsidRPr="0013783E" w:rsidRDefault="00270D91" w:rsidP="00381EA1">
            <w:pPr>
              <w:jc w:val="center"/>
              <w:cnfStyle w:val="100000000000"/>
              <w:rPr>
                <w:rFonts w:asciiTheme="majorBidi" w:hAnsiTheme="majorBidi" w:cstheme="majorBidi"/>
                <w:b w:val="0"/>
                <w:bCs w:val="0"/>
                <w:sz w:val="20"/>
                <w:szCs w:val="20"/>
              </w:rPr>
            </w:pPr>
            <w:r w:rsidRPr="0013783E">
              <w:rPr>
                <w:rFonts w:asciiTheme="majorBidi" w:hAnsiTheme="majorBidi" w:cstheme="majorBidi"/>
                <w:sz w:val="20"/>
                <w:szCs w:val="20"/>
              </w:rPr>
              <w:t>Coeff</w:t>
            </w:r>
          </w:p>
        </w:tc>
      </w:tr>
      <w:tr w:rsidR="00270D91" w:rsidRPr="00345985" w:rsidTr="00270D91">
        <w:trPr>
          <w:cnfStyle w:val="000000100000"/>
          <w:trHeight w:val="507"/>
        </w:trPr>
        <w:tc>
          <w:tcPr>
            <w:cnfStyle w:val="001000000000"/>
            <w:tcW w:w="1710" w:type="dxa"/>
            <w:vMerge w:val="restart"/>
          </w:tcPr>
          <w:p w:rsidR="00270D91" w:rsidRPr="001644DB" w:rsidRDefault="00270D91" w:rsidP="00381EA1">
            <w:pPr>
              <w:jc w:val="center"/>
              <w:rPr>
                <w:rFonts w:asciiTheme="majorBidi" w:hAnsiTheme="majorBidi" w:cstheme="majorBidi"/>
                <w:b/>
                <w:bCs/>
                <w:color w:val="auto"/>
                <w:sz w:val="18"/>
                <w:szCs w:val="18"/>
              </w:rPr>
            </w:pPr>
            <w:r w:rsidRPr="001644DB">
              <w:rPr>
                <w:rFonts w:asciiTheme="majorBidi" w:hAnsiTheme="majorBidi" w:cstheme="majorBidi"/>
                <w:b/>
                <w:bCs/>
                <w:color w:val="auto"/>
                <w:sz w:val="18"/>
                <w:szCs w:val="18"/>
              </w:rPr>
              <w:t>UE</w:t>
            </w:r>
          </w:p>
          <w:p w:rsidR="00270D91" w:rsidRPr="001644DB" w:rsidRDefault="00270D91" w:rsidP="00381EA1">
            <w:pPr>
              <w:jc w:val="center"/>
              <w:rPr>
                <w:rFonts w:asciiTheme="majorBidi" w:hAnsiTheme="majorBidi" w:cstheme="majorBidi"/>
                <w:b/>
                <w:bCs/>
                <w:color w:val="auto"/>
                <w:sz w:val="18"/>
                <w:szCs w:val="18"/>
              </w:rPr>
            </w:pPr>
            <w:r w:rsidRPr="001644DB">
              <w:rPr>
                <w:rFonts w:asciiTheme="majorBidi" w:hAnsiTheme="majorBidi" w:cstheme="majorBidi"/>
                <w:b/>
                <w:bCs/>
                <w:color w:val="auto"/>
                <w:sz w:val="18"/>
                <w:szCs w:val="18"/>
              </w:rPr>
              <w:t>Fondamentale I</w:t>
            </w:r>
          </w:p>
        </w:tc>
        <w:tc>
          <w:tcPr>
            <w:tcW w:w="2223" w:type="dxa"/>
            <w:vAlign w:val="center"/>
          </w:tcPr>
          <w:p w:rsidR="00270D91" w:rsidRPr="001644DB" w:rsidRDefault="00270D91" w:rsidP="00381EA1">
            <w:pPr>
              <w:tabs>
                <w:tab w:val="left" w:pos="2664"/>
              </w:tabs>
              <w:ind w:right="282"/>
              <w:jc w:val="center"/>
              <w:cnfStyle w:val="000000100000"/>
              <w:rPr>
                <w:rFonts w:asciiTheme="majorBidi" w:hAnsiTheme="majorBidi" w:cstheme="majorBidi"/>
                <w:bCs/>
                <w:sz w:val="18"/>
                <w:szCs w:val="18"/>
              </w:rPr>
            </w:pPr>
            <w:r w:rsidRPr="001644DB">
              <w:rPr>
                <w:rFonts w:asciiTheme="majorBidi" w:hAnsiTheme="majorBidi" w:cstheme="majorBidi"/>
                <w:bCs/>
                <w:sz w:val="18"/>
                <w:szCs w:val="18"/>
              </w:rPr>
              <w:t>Outils de l’immunothérapie</w:t>
            </w:r>
          </w:p>
        </w:tc>
        <w:tc>
          <w:tcPr>
            <w:tcW w:w="796" w:type="dxa"/>
          </w:tcPr>
          <w:p w:rsidR="00270D91" w:rsidRPr="001644DB"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60h</w:t>
            </w:r>
          </w:p>
        </w:tc>
        <w:tc>
          <w:tcPr>
            <w:tcW w:w="634" w:type="dxa"/>
            <w:vAlign w:val="center"/>
          </w:tcPr>
          <w:p w:rsidR="00270D91" w:rsidRPr="001644DB" w:rsidRDefault="00270D91" w:rsidP="00381EA1">
            <w:pPr>
              <w:jc w:val="center"/>
              <w:cnfStyle w:val="000000100000"/>
              <w:rPr>
                <w:rFonts w:asciiTheme="majorBidi" w:hAnsiTheme="majorBidi" w:cstheme="majorBidi"/>
                <w:sz w:val="18"/>
                <w:szCs w:val="18"/>
              </w:rPr>
            </w:pPr>
            <w:r>
              <w:rPr>
                <w:rFonts w:asciiTheme="majorBidi" w:hAnsiTheme="majorBidi" w:cstheme="majorBidi"/>
                <w:sz w:val="18"/>
                <w:szCs w:val="18"/>
              </w:rPr>
              <w:t>5</w:t>
            </w:r>
          </w:p>
        </w:tc>
        <w:tc>
          <w:tcPr>
            <w:tcW w:w="795" w:type="dxa"/>
          </w:tcPr>
          <w:p w:rsidR="00270D91" w:rsidRPr="001644DB"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3</w:t>
            </w:r>
          </w:p>
        </w:tc>
      </w:tr>
      <w:tr w:rsidR="00270D91" w:rsidRPr="00345985" w:rsidTr="00270D91">
        <w:trPr>
          <w:trHeight w:val="539"/>
        </w:trPr>
        <w:tc>
          <w:tcPr>
            <w:cnfStyle w:val="001000000000"/>
            <w:tcW w:w="1710" w:type="dxa"/>
            <w:vMerge/>
          </w:tcPr>
          <w:p w:rsidR="00270D91" w:rsidRPr="001644DB" w:rsidRDefault="00270D91" w:rsidP="00381EA1">
            <w:pPr>
              <w:jc w:val="center"/>
              <w:rPr>
                <w:rFonts w:asciiTheme="majorBidi" w:hAnsiTheme="majorBidi" w:cstheme="majorBidi"/>
                <w:b/>
                <w:bCs/>
                <w:color w:val="auto"/>
                <w:sz w:val="18"/>
                <w:szCs w:val="18"/>
              </w:rPr>
            </w:pPr>
          </w:p>
        </w:tc>
        <w:tc>
          <w:tcPr>
            <w:tcW w:w="2223" w:type="dxa"/>
            <w:vAlign w:val="center"/>
          </w:tcPr>
          <w:p w:rsidR="00270D91" w:rsidRPr="001644DB" w:rsidRDefault="00270D91" w:rsidP="00381EA1">
            <w:pPr>
              <w:tabs>
                <w:tab w:val="left" w:pos="2664"/>
              </w:tabs>
              <w:ind w:right="282"/>
              <w:jc w:val="center"/>
              <w:cnfStyle w:val="000000000000"/>
              <w:rPr>
                <w:rFonts w:asciiTheme="majorBidi" w:hAnsiTheme="majorBidi" w:cstheme="majorBidi"/>
                <w:bCs/>
                <w:sz w:val="18"/>
                <w:szCs w:val="18"/>
              </w:rPr>
            </w:pPr>
            <w:r w:rsidRPr="001644DB">
              <w:rPr>
                <w:rFonts w:asciiTheme="majorBidi" w:hAnsiTheme="majorBidi" w:cstheme="majorBidi"/>
                <w:bCs/>
                <w:sz w:val="18"/>
                <w:szCs w:val="18"/>
              </w:rPr>
              <w:t>Analyse d’articles</w:t>
            </w:r>
          </w:p>
        </w:tc>
        <w:tc>
          <w:tcPr>
            <w:tcW w:w="796" w:type="dxa"/>
          </w:tcPr>
          <w:p w:rsidR="00270D91" w:rsidRPr="001644DB"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37h30</w:t>
            </w:r>
          </w:p>
        </w:tc>
        <w:tc>
          <w:tcPr>
            <w:tcW w:w="634" w:type="dxa"/>
            <w:vAlign w:val="center"/>
          </w:tcPr>
          <w:p w:rsidR="00270D91" w:rsidRPr="001644DB" w:rsidRDefault="00270D91" w:rsidP="00381EA1">
            <w:pPr>
              <w:jc w:val="center"/>
              <w:cnfStyle w:val="000000000000"/>
              <w:rPr>
                <w:rFonts w:asciiTheme="majorBidi" w:hAnsiTheme="majorBidi" w:cstheme="majorBidi"/>
                <w:sz w:val="18"/>
                <w:szCs w:val="18"/>
              </w:rPr>
            </w:pPr>
            <w:r>
              <w:rPr>
                <w:rFonts w:asciiTheme="majorBidi" w:hAnsiTheme="majorBidi" w:cstheme="majorBidi"/>
                <w:sz w:val="18"/>
                <w:szCs w:val="18"/>
              </w:rPr>
              <w:t>4</w:t>
            </w:r>
          </w:p>
        </w:tc>
        <w:tc>
          <w:tcPr>
            <w:tcW w:w="795" w:type="dxa"/>
          </w:tcPr>
          <w:p w:rsidR="00270D91" w:rsidRPr="001644DB"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2</w:t>
            </w:r>
          </w:p>
        </w:tc>
      </w:tr>
      <w:tr w:rsidR="00270D91" w:rsidRPr="00345985" w:rsidTr="00270D91">
        <w:trPr>
          <w:cnfStyle w:val="000000100000"/>
          <w:trHeight w:val="507"/>
        </w:trPr>
        <w:tc>
          <w:tcPr>
            <w:cnfStyle w:val="001000000000"/>
            <w:tcW w:w="1710" w:type="dxa"/>
            <w:vMerge w:val="restart"/>
          </w:tcPr>
          <w:p w:rsidR="00270D91" w:rsidRPr="001644DB" w:rsidRDefault="00270D91" w:rsidP="00381EA1">
            <w:pPr>
              <w:jc w:val="center"/>
              <w:rPr>
                <w:rFonts w:asciiTheme="majorBidi" w:hAnsiTheme="majorBidi" w:cstheme="majorBidi"/>
                <w:b/>
                <w:bCs/>
                <w:color w:val="auto"/>
                <w:sz w:val="18"/>
                <w:szCs w:val="18"/>
              </w:rPr>
            </w:pPr>
            <w:r w:rsidRPr="001644DB">
              <w:rPr>
                <w:rFonts w:asciiTheme="majorBidi" w:hAnsiTheme="majorBidi" w:cstheme="majorBidi"/>
                <w:b/>
                <w:bCs/>
                <w:color w:val="auto"/>
                <w:sz w:val="18"/>
                <w:szCs w:val="18"/>
              </w:rPr>
              <w:t>UE</w:t>
            </w:r>
          </w:p>
          <w:p w:rsidR="00270D91" w:rsidRPr="001644DB" w:rsidRDefault="00270D91" w:rsidP="00381EA1">
            <w:pPr>
              <w:jc w:val="center"/>
              <w:rPr>
                <w:rFonts w:asciiTheme="majorBidi" w:hAnsiTheme="majorBidi" w:cstheme="majorBidi"/>
                <w:b/>
                <w:bCs/>
                <w:color w:val="auto"/>
                <w:sz w:val="18"/>
                <w:szCs w:val="18"/>
              </w:rPr>
            </w:pPr>
            <w:r w:rsidRPr="001644DB">
              <w:rPr>
                <w:rFonts w:asciiTheme="majorBidi" w:hAnsiTheme="majorBidi" w:cstheme="majorBidi"/>
                <w:b/>
                <w:bCs/>
                <w:color w:val="auto"/>
                <w:sz w:val="18"/>
                <w:szCs w:val="18"/>
              </w:rPr>
              <w:t>Fondamentale</w:t>
            </w:r>
          </w:p>
          <w:p w:rsidR="00270D91" w:rsidRPr="001644DB" w:rsidRDefault="00270D91" w:rsidP="00381EA1">
            <w:pPr>
              <w:jc w:val="center"/>
              <w:rPr>
                <w:rFonts w:asciiTheme="majorBidi" w:hAnsiTheme="majorBidi" w:cstheme="majorBidi"/>
                <w:b/>
                <w:bCs/>
                <w:color w:val="auto"/>
                <w:sz w:val="18"/>
                <w:szCs w:val="18"/>
              </w:rPr>
            </w:pPr>
            <w:r w:rsidRPr="001644DB">
              <w:rPr>
                <w:rFonts w:asciiTheme="majorBidi" w:hAnsiTheme="majorBidi" w:cstheme="majorBidi"/>
                <w:b/>
                <w:bCs/>
                <w:color w:val="auto"/>
                <w:sz w:val="18"/>
                <w:szCs w:val="18"/>
              </w:rPr>
              <w:t>II</w:t>
            </w:r>
          </w:p>
        </w:tc>
        <w:tc>
          <w:tcPr>
            <w:tcW w:w="2223" w:type="dxa"/>
            <w:vAlign w:val="center"/>
          </w:tcPr>
          <w:p w:rsidR="00270D91" w:rsidRPr="001644DB" w:rsidRDefault="00270D91" w:rsidP="00381EA1">
            <w:pPr>
              <w:tabs>
                <w:tab w:val="left" w:pos="2664"/>
              </w:tabs>
              <w:ind w:right="282"/>
              <w:jc w:val="center"/>
              <w:cnfStyle w:val="000000100000"/>
              <w:rPr>
                <w:rFonts w:asciiTheme="majorBidi" w:hAnsiTheme="majorBidi" w:cstheme="majorBidi"/>
                <w:bCs/>
                <w:sz w:val="18"/>
                <w:szCs w:val="18"/>
              </w:rPr>
            </w:pPr>
            <w:r>
              <w:rPr>
                <w:rFonts w:asciiTheme="majorBidi" w:hAnsiTheme="majorBidi" w:cstheme="majorBidi"/>
                <w:bCs/>
                <w:sz w:val="18"/>
                <w:szCs w:val="18"/>
              </w:rPr>
              <w:t>Physiologie endocrinienne</w:t>
            </w:r>
          </w:p>
        </w:tc>
        <w:tc>
          <w:tcPr>
            <w:tcW w:w="796" w:type="dxa"/>
          </w:tcPr>
          <w:p w:rsidR="00270D91" w:rsidRPr="001644DB"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60h</w:t>
            </w:r>
          </w:p>
        </w:tc>
        <w:tc>
          <w:tcPr>
            <w:tcW w:w="634" w:type="dxa"/>
            <w:vAlign w:val="center"/>
          </w:tcPr>
          <w:p w:rsidR="00270D91" w:rsidRPr="001644DB" w:rsidRDefault="00270D91" w:rsidP="00381EA1">
            <w:pPr>
              <w:jc w:val="center"/>
              <w:cnfStyle w:val="000000100000"/>
              <w:rPr>
                <w:rFonts w:asciiTheme="majorBidi" w:hAnsiTheme="majorBidi" w:cstheme="majorBidi"/>
                <w:sz w:val="18"/>
                <w:szCs w:val="18"/>
              </w:rPr>
            </w:pPr>
            <w:r>
              <w:rPr>
                <w:rFonts w:asciiTheme="majorBidi" w:hAnsiTheme="majorBidi" w:cstheme="majorBidi"/>
                <w:sz w:val="18"/>
                <w:szCs w:val="18"/>
              </w:rPr>
              <w:t>5</w:t>
            </w:r>
          </w:p>
        </w:tc>
        <w:tc>
          <w:tcPr>
            <w:tcW w:w="795" w:type="dxa"/>
          </w:tcPr>
          <w:p w:rsidR="00270D91" w:rsidRPr="001644DB"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3</w:t>
            </w:r>
          </w:p>
        </w:tc>
      </w:tr>
      <w:tr w:rsidR="00270D91" w:rsidRPr="00345985" w:rsidTr="00270D91">
        <w:trPr>
          <w:trHeight w:val="180"/>
        </w:trPr>
        <w:tc>
          <w:tcPr>
            <w:cnfStyle w:val="001000000000"/>
            <w:tcW w:w="1710" w:type="dxa"/>
            <w:vMerge/>
          </w:tcPr>
          <w:p w:rsidR="00270D91" w:rsidRPr="001644DB" w:rsidRDefault="00270D91" w:rsidP="00381EA1">
            <w:pPr>
              <w:jc w:val="center"/>
              <w:rPr>
                <w:rFonts w:asciiTheme="majorBidi" w:hAnsiTheme="majorBidi" w:cstheme="majorBidi"/>
                <w:b/>
                <w:bCs/>
                <w:color w:val="auto"/>
                <w:sz w:val="18"/>
                <w:szCs w:val="18"/>
              </w:rPr>
            </w:pPr>
          </w:p>
        </w:tc>
        <w:tc>
          <w:tcPr>
            <w:tcW w:w="2223" w:type="dxa"/>
            <w:vAlign w:val="center"/>
          </w:tcPr>
          <w:p w:rsidR="00270D91" w:rsidRPr="001644DB" w:rsidRDefault="00270D91" w:rsidP="00381EA1">
            <w:pPr>
              <w:tabs>
                <w:tab w:val="left" w:pos="2664"/>
              </w:tabs>
              <w:ind w:right="282"/>
              <w:jc w:val="center"/>
              <w:cnfStyle w:val="000000000000"/>
              <w:rPr>
                <w:rFonts w:asciiTheme="majorBidi" w:hAnsiTheme="majorBidi" w:cstheme="majorBidi"/>
                <w:bCs/>
                <w:sz w:val="18"/>
                <w:szCs w:val="18"/>
              </w:rPr>
            </w:pPr>
            <w:r>
              <w:rPr>
                <w:rFonts w:asciiTheme="majorBidi" w:hAnsiTheme="majorBidi" w:cstheme="majorBidi"/>
                <w:bCs/>
                <w:sz w:val="18"/>
                <w:szCs w:val="18"/>
              </w:rPr>
              <w:t>Analyse d’article</w:t>
            </w:r>
          </w:p>
        </w:tc>
        <w:tc>
          <w:tcPr>
            <w:tcW w:w="796" w:type="dxa"/>
          </w:tcPr>
          <w:p w:rsidR="00270D91" w:rsidRPr="001644DB"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37h30</w:t>
            </w:r>
          </w:p>
        </w:tc>
        <w:tc>
          <w:tcPr>
            <w:tcW w:w="634" w:type="dxa"/>
            <w:vAlign w:val="center"/>
          </w:tcPr>
          <w:p w:rsidR="00270D91" w:rsidRPr="001644DB" w:rsidRDefault="00270D91" w:rsidP="00381EA1">
            <w:pPr>
              <w:jc w:val="center"/>
              <w:cnfStyle w:val="000000000000"/>
              <w:rPr>
                <w:rFonts w:asciiTheme="majorBidi" w:hAnsiTheme="majorBidi" w:cstheme="majorBidi"/>
                <w:sz w:val="18"/>
                <w:szCs w:val="18"/>
              </w:rPr>
            </w:pPr>
            <w:r>
              <w:rPr>
                <w:rFonts w:asciiTheme="majorBidi" w:hAnsiTheme="majorBidi" w:cstheme="majorBidi"/>
                <w:sz w:val="18"/>
                <w:szCs w:val="18"/>
              </w:rPr>
              <w:t>4</w:t>
            </w:r>
          </w:p>
        </w:tc>
        <w:tc>
          <w:tcPr>
            <w:tcW w:w="795" w:type="dxa"/>
          </w:tcPr>
          <w:p w:rsidR="00270D91" w:rsidRPr="001644DB"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1</w:t>
            </w:r>
          </w:p>
        </w:tc>
      </w:tr>
      <w:tr w:rsidR="00270D91" w:rsidRPr="00345985" w:rsidTr="00270D91">
        <w:trPr>
          <w:cnfStyle w:val="000000100000"/>
          <w:trHeight w:val="507"/>
        </w:trPr>
        <w:tc>
          <w:tcPr>
            <w:cnfStyle w:val="001000000000"/>
            <w:tcW w:w="1710" w:type="dxa"/>
            <w:vMerge w:val="restart"/>
          </w:tcPr>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UE</w:t>
            </w:r>
          </w:p>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Méthodolog</w:t>
            </w:r>
            <w:r>
              <w:rPr>
                <w:rFonts w:asciiTheme="majorBidi" w:hAnsiTheme="majorBidi" w:cstheme="majorBidi"/>
                <w:b/>
                <w:bCs/>
                <w:color w:val="auto"/>
                <w:sz w:val="18"/>
                <w:szCs w:val="18"/>
              </w:rPr>
              <w:t>ique</w:t>
            </w:r>
            <w:r w:rsidRPr="00363DE8">
              <w:rPr>
                <w:rFonts w:asciiTheme="majorBidi" w:hAnsiTheme="majorBidi" w:cstheme="majorBidi"/>
                <w:b/>
                <w:bCs/>
                <w:color w:val="auto"/>
                <w:sz w:val="18"/>
                <w:szCs w:val="18"/>
              </w:rPr>
              <w:t xml:space="preserve"> </w:t>
            </w:r>
          </w:p>
        </w:tc>
        <w:tc>
          <w:tcPr>
            <w:tcW w:w="2223" w:type="dxa"/>
            <w:vAlign w:val="center"/>
          </w:tcPr>
          <w:p w:rsidR="00270D91" w:rsidRPr="001644DB" w:rsidRDefault="00270D91" w:rsidP="00381EA1">
            <w:pPr>
              <w:jc w:val="center"/>
              <w:cnfStyle w:val="000000100000"/>
              <w:rPr>
                <w:rFonts w:asciiTheme="majorBidi" w:hAnsiTheme="majorBidi" w:cstheme="majorBidi"/>
                <w:bCs/>
                <w:sz w:val="18"/>
                <w:szCs w:val="18"/>
              </w:rPr>
            </w:pPr>
            <w:r>
              <w:rPr>
                <w:rFonts w:asciiTheme="majorBidi" w:hAnsiTheme="majorBidi" w:cstheme="majorBidi"/>
                <w:bCs/>
                <w:sz w:val="18"/>
                <w:szCs w:val="18"/>
              </w:rPr>
              <w:t>Immunologie-Informatique</w:t>
            </w:r>
          </w:p>
        </w:tc>
        <w:tc>
          <w:tcPr>
            <w:tcW w:w="796" w:type="dxa"/>
          </w:tcPr>
          <w:p w:rsidR="00270D91" w:rsidRPr="001644DB"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52h30</w:t>
            </w:r>
          </w:p>
        </w:tc>
        <w:tc>
          <w:tcPr>
            <w:tcW w:w="634" w:type="dxa"/>
            <w:vAlign w:val="center"/>
          </w:tcPr>
          <w:p w:rsidR="00270D91" w:rsidRPr="001644DB" w:rsidRDefault="00270D91" w:rsidP="00381EA1">
            <w:pPr>
              <w:jc w:val="center"/>
              <w:cnfStyle w:val="000000100000"/>
              <w:rPr>
                <w:rFonts w:asciiTheme="majorBidi" w:hAnsiTheme="majorBidi" w:cstheme="majorBidi"/>
                <w:sz w:val="18"/>
                <w:szCs w:val="18"/>
              </w:rPr>
            </w:pPr>
            <w:r>
              <w:rPr>
                <w:rFonts w:asciiTheme="majorBidi" w:hAnsiTheme="majorBidi" w:cstheme="majorBidi"/>
                <w:sz w:val="18"/>
                <w:szCs w:val="18"/>
              </w:rPr>
              <w:t>4</w:t>
            </w:r>
          </w:p>
        </w:tc>
        <w:tc>
          <w:tcPr>
            <w:tcW w:w="795" w:type="dxa"/>
          </w:tcPr>
          <w:p w:rsidR="00270D91" w:rsidRPr="001644DB"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2</w:t>
            </w:r>
          </w:p>
        </w:tc>
      </w:tr>
      <w:tr w:rsidR="00270D91" w:rsidRPr="00345985" w:rsidTr="00270D91">
        <w:trPr>
          <w:trHeight w:val="180"/>
        </w:trPr>
        <w:tc>
          <w:tcPr>
            <w:cnfStyle w:val="001000000000"/>
            <w:tcW w:w="1710" w:type="dxa"/>
            <w:vMerge/>
            <w:tcBorders>
              <w:bottom w:val="single" w:sz="4" w:space="0" w:color="auto"/>
            </w:tcBorders>
          </w:tcPr>
          <w:p w:rsidR="00270D91" w:rsidRPr="001644DB" w:rsidRDefault="00270D91" w:rsidP="00381EA1">
            <w:pPr>
              <w:rPr>
                <w:rFonts w:asciiTheme="majorBidi" w:hAnsiTheme="majorBidi" w:cstheme="majorBidi"/>
                <w:sz w:val="18"/>
                <w:szCs w:val="18"/>
              </w:rPr>
            </w:pPr>
          </w:p>
        </w:tc>
        <w:tc>
          <w:tcPr>
            <w:tcW w:w="2223" w:type="dxa"/>
            <w:vAlign w:val="center"/>
          </w:tcPr>
          <w:p w:rsidR="00270D91" w:rsidRPr="001644DB" w:rsidRDefault="00270D91" w:rsidP="00381EA1">
            <w:pPr>
              <w:jc w:val="center"/>
              <w:cnfStyle w:val="000000000000"/>
              <w:rPr>
                <w:rFonts w:asciiTheme="majorBidi" w:hAnsiTheme="majorBidi" w:cstheme="majorBidi"/>
                <w:bCs/>
                <w:sz w:val="18"/>
                <w:szCs w:val="18"/>
              </w:rPr>
            </w:pPr>
            <w:r>
              <w:rPr>
                <w:rFonts w:asciiTheme="majorBidi" w:hAnsiTheme="majorBidi" w:cstheme="majorBidi"/>
                <w:bCs/>
                <w:sz w:val="18"/>
                <w:szCs w:val="18"/>
              </w:rPr>
              <w:t>Méthodologie expérimentale en Immunologie</w:t>
            </w:r>
          </w:p>
        </w:tc>
        <w:tc>
          <w:tcPr>
            <w:tcW w:w="796" w:type="dxa"/>
          </w:tcPr>
          <w:p w:rsidR="00270D91" w:rsidRPr="001644DB"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60h</w:t>
            </w:r>
          </w:p>
        </w:tc>
        <w:tc>
          <w:tcPr>
            <w:tcW w:w="634" w:type="dxa"/>
            <w:vAlign w:val="center"/>
          </w:tcPr>
          <w:p w:rsidR="00270D91" w:rsidRPr="001644DB" w:rsidRDefault="00270D91" w:rsidP="00381EA1">
            <w:pPr>
              <w:jc w:val="center"/>
              <w:cnfStyle w:val="000000000000"/>
              <w:rPr>
                <w:rFonts w:asciiTheme="majorBidi" w:hAnsiTheme="majorBidi" w:cstheme="majorBidi"/>
                <w:sz w:val="18"/>
                <w:szCs w:val="18"/>
              </w:rPr>
            </w:pPr>
            <w:r>
              <w:rPr>
                <w:rFonts w:asciiTheme="majorBidi" w:hAnsiTheme="majorBidi" w:cstheme="majorBidi"/>
                <w:sz w:val="18"/>
                <w:szCs w:val="18"/>
              </w:rPr>
              <w:t>5</w:t>
            </w:r>
          </w:p>
        </w:tc>
        <w:tc>
          <w:tcPr>
            <w:tcW w:w="795" w:type="dxa"/>
          </w:tcPr>
          <w:p w:rsidR="00270D91" w:rsidRPr="001644DB"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3</w:t>
            </w:r>
          </w:p>
        </w:tc>
      </w:tr>
      <w:tr w:rsidR="00270D91" w:rsidRPr="00345985" w:rsidTr="00270D91">
        <w:trPr>
          <w:cnfStyle w:val="000000100000"/>
          <w:trHeight w:val="507"/>
        </w:trPr>
        <w:tc>
          <w:tcPr>
            <w:cnfStyle w:val="001000000000"/>
            <w:tcW w:w="1710" w:type="dxa"/>
            <w:tcBorders>
              <w:top w:val="single" w:sz="4" w:space="0" w:color="auto"/>
              <w:bottom w:val="single" w:sz="4" w:space="0" w:color="auto"/>
            </w:tcBorders>
          </w:tcPr>
          <w:p w:rsidR="00270D91" w:rsidRPr="00363DE8" w:rsidRDefault="00270D91" w:rsidP="00381EA1">
            <w:pPr>
              <w:jc w:val="center"/>
              <w:rPr>
                <w:rFonts w:asciiTheme="majorBidi" w:hAnsiTheme="majorBidi" w:cstheme="majorBidi"/>
                <w:b/>
                <w:bCs/>
                <w:color w:val="auto"/>
                <w:sz w:val="18"/>
                <w:szCs w:val="18"/>
              </w:rPr>
            </w:pPr>
            <w:r w:rsidRPr="00363DE8">
              <w:rPr>
                <w:rFonts w:asciiTheme="majorBidi" w:hAnsiTheme="majorBidi" w:cstheme="majorBidi"/>
                <w:b/>
                <w:bCs/>
                <w:color w:val="auto"/>
                <w:sz w:val="18"/>
                <w:szCs w:val="18"/>
              </w:rPr>
              <w:t>UE</w:t>
            </w:r>
          </w:p>
          <w:p w:rsidR="00270D91" w:rsidRPr="00363DE8" w:rsidRDefault="00270D91" w:rsidP="00381EA1">
            <w:pPr>
              <w:jc w:val="center"/>
              <w:rPr>
                <w:rFonts w:asciiTheme="majorBidi" w:hAnsiTheme="majorBidi" w:cstheme="majorBidi"/>
                <w:color w:val="auto"/>
                <w:sz w:val="18"/>
                <w:szCs w:val="18"/>
              </w:rPr>
            </w:pPr>
            <w:r w:rsidRPr="00363DE8">
              <w:rPr>
                <w:rFonts w:asciiTheme="majorBidi" w:hAnsiTheme="majorBidi" w:cstheme="majorBidi"/>
                <w:b/>
                <w:bCs/>
                <w:color w:val="auto"/>
                <w:sz w:val="18"/>
                <w:szCs w:val="18"/>
              </w:rPr>
              <w:t xml:space="preserve"> Découverte</w:t>
            </w:r>
          </w:p>
        </w:tc>
        <w:tc>
          <w:tcPr>
            <w:tcW w:w="2223" w:type="dxa"/>
            <w:vAlign w:val="center"/>
          </w:tcPr>
          <w:p w:rsidR="00270D91" w:rsidRPr="001644DB" w:rsidRDefault="00270D91" w:rsidP="00381EA1">
            <w:pPr>
              <w:jc w:val="center"/>
              <w:cnfStyle w:val="000000100000"/>
              <w:rPr>
                <w:rFonts w:asciiTheme="majorBidi" w:hAnsiTheme="majorBidi" w:cstheme="majorBidi"/>
                <w:bCs/>
                <w:sz w:val="18"/>
                <w:szCs w:val="18"/>
              </w:rPr>
            </w:pPr>
            <w:r>
              <w:rPr>
                <w:rFonts w:asciiTheme="majorBidi" w:hAnsiTheme="majorBidi" w:cstheme="majorBidi"/>
                <w:bCs/>
                <w:sz w:val="18"/>
                <w:szCs w:val="18"/>
              </w:rPr>
              <w:t>Psychopédagogie</w:t>
            </w:r>
          </w:p>
        </w:tc>
        <w:tc>
          <w:tcPr>
            <w:tcW w:w="796" w:type="dxa"/>
          </w:tcPr>
          <w:p w:rsidR="00270D91" w:rsidRPr="001644DB"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45h</w:t>
            </w:r>
          </w:p>
        </w:tc>
        <w:tc>
          <w:tcPr>
            <w:tcW w:w="634" w:type="dxa"/>
            <w:vAlign w:val="center"/>
          </w:tcPr>
          <w:p w:rsidR="00270D91" w:rsidRPr="001644DB" w:rsidRDefault="00270D91" w:rsidP="00381EA1">
            <w:pPr>
              <w:jc w:val="center"/>
              <w:cnfStyle w:val="000000100000"/>
              <w:rPr>
                <w:rFonts w:asciiTheme="majorBidi" w:hAnsiTheme="majorBidi" w:cstheme="majorBidi"/>
                <w:sz w:val="18"/>
                <w:szCs w:val="18"/>
              </w:rPr>
            </w:pPr>
            <w:r>
              <w:rPr>
                <w:rFonts w:asciiTheme="majorBidi" w:hAnsiTheme="majorBidi" w:cstheme="majorBidi"/>
                <w:sz w:val="18"/>
                <w:szCs w:val="18"/>
              </w:rPr>
              <w:t>2</w:t>
            </w:r>
          </w:p>
        </w:tc>
        <w:tc>
          <w:tcPr>
            <w:tcW w:w="795" w:type="dxa"/>
          </w:tcPr>
          <w:p w:rsidR="00270D91" w:rsidRPr="001644DB" w:rsidRDefault="00270D91" w:rsidP="00381EA1">
            <w:pPr>
              <w:jc w:val="center"/>
              <w:cnfStyle w:val="000000100000"/>
              <w:rPr>
                <w:rFonts w:asciiTheme="majorBidi" w:hAnsiTheme="majorBidi" w:cstheme="majorBidi"/>
                <w:sz w:val="18"/>
                <w:szCs w:val="18"/>
                <w:lang w:bidi="ar-DZ"/>
              </w:rPr>
            </w:pPr>
            <w:r>
              <w:rPr>
                <w:rFonts w:asciiTheme="majorBidi" w:hAnsiTheme="majorBidi" w:cstheme="majorBidi"/>
                <w:sz w:val="18"/>
                <w:szCs w:val="18"/>
                <w:lang w:bidi="ar-DZ"/>
              </w:rPr>
              <w:t>2</w:t>
            </w:r>
          </w:p>
        </w:tc>
      </w:tr>
      <w:tr w:rsidR="00270D91" w:rsidRPr="00345985" w:rsidTr="00270D91">
        <w:trPr>
          <w:trHeight w:val="525"/>
        </w:trPr>
        <w:tc>
          <w:tcPr>
            <w:cnfStyle w:val="001000000000"/>
            <w:tcW w:w="1710" w:type="dxa"/>
            <w:tcBorders>
              <w:top w:val="single" w:sz="4" w:space="0" w:color="auto"/>
            </w:tcBorders>
          </w:tcPr>
          <w:p w:rsidR="00270D91" w:rsidRPr="001644DB" w:rsidRDefault="00270D91" w:rsidP="00381EA1">
            <w:pPr>
              <w:jc w:val="center"/>
              <w:rPr>
                <w:rFonts w:asciiTheme="majorBidi" w:hAnsiTheme="majorBidi" w:cstheme="majorBidi"/>
                <w:b/>
                <w:bCs/>
                <w:color w:val="auto"/>
                <w:sz w:val="18"/>
                <w:szCs w:val="18"/>
              </w:rPr>
            </w:pPr>
            <w:r w:rsidRPr="001644DB">
              <w:rPr>
                <w:rFonts w:asciiTheme="majorBidi" w:hAnsiTheme="majorBidi" w:cstheme="majorBidi"/>
                <w:b/>
                <w:bCs/>
                <w:color w:val="auto"/>
                <w:sz w:val="18"/>
                <w:szCs w:val="18"/>
              </w:rPr>
              <w:t>UE</w:t>
            </w:r>
          </w:p>
          <w:p w:rsidR="00270D91" w:rsidRPr="001644DB" w:rsidRDefault="00270D91" w:rsidP="00381EA1">
            <w:pPr>
              <w:rPr>
                <w:rFonts w:asciiTheme="majorBidi" w:hAnsiTheme="majorBidi" w:cstheme="majorBidi"/>
                <w:sz w:val="18"/>
                <w:szCs w:val="18"/>
              </w:rPr>
            </w:pPr>
            <w:r w:rsidRPr="001644DB">
              <w:rPr>
                <w:rFonts w:asciiTheme="majorBidi" w:hAnsiTheme="majorBidi" w:cstheme="majorBidi"/>
                <w:b/>
                <w:bCs/>
                <w:color w:val="auto"/>
                <w:sz w:val="18"/>
                <w:szCs w:val="18"/>
              </w:rPr>
              <w:t>Transversale</w:t>
            </w:r>
          </w:p>
        </w:tc>
        <w:tc>
          <w:tcPr>
            <w:tcW w:w="2223" w:type="dxa"/>
            <w:vAlign w:val="center"/>
          </w:tcPr>
          <w:p w:rsidR="00270D91" w:rsidRPr="001644DB" w:rsidRDefault="00270D91" w:rsidP="00381EA1">
            <w:pPr>
              <w:jc w:val="center"/>
              <w:cnfStyle w:val="000000000000"/>
              <w:rPr>
                <w:rFonts w:asciiTheme="majorBidi" w:hAnsiTheme="majorBidi" w:cstheme="majorBidi"/>
                <w:bCs/>
                <w:sz w:val="18"/>
                <w:szCs w:val="18"/>
              </w:rPr>
            </w:pPr>
            <w:r>
              <w:rPr>
                <w:rFonts w:asciiTheme="majorBidi" w:hAnsiTheme="majorBidi" w:cstheme="majorBidi"/>
                <w:bCs/>
                <w:sz w:val="18"/>
                <w:szCs w:val="18"/>
              </w:rPr>
              <w:t>Entreprenariat</w:t>
            </w:r>
          </w:p>
        </w:tc>
        <w:tc>
          <w:tcPr>
            <w:tcW w:w="796" w:type="dxa"/>
          </w:tcPr>
          <w:p w:rsidR="00270D91" w:rsidRPr="001644DB"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22h30</w:t>
            </w:r>
          </w:p>
        </w:tc>
        <w:tc>
          <w:tcPr>
            <w:tcW w:w="634" w:type="dxa"/>
            <w:vAlign w:val="center"/>
          </w:tcPr>
          <w:p w:rsidR="00270D91" w:rsidRPr="001644DB" w:rsidRDefault="00270D91" w:rsidP="00381EA1">
            <w:pPr>
              <w:jc w:val="center"/>
              <w:cnfStyle w:val="000000000000"/>
              <w:rPr>
                <w:rFonts w:asciiTheme="majorBidi" w:hAnsiTheme="majorBidi" w:cstheme="majorBidi"/>
                <w:sz w:val="18"/>
                <w:szCs w:val="18"/>
              </w:rPr>
            </w:pPr>
            <w:r>
              <w:rPr>
                <w:rFonts w:asciiTheme="majorBidi" w:hAnsiTheme="majorBidi" w:cstheme="majorBidi"/>
                <w:sz w:val="18"/>
                <w:szCs w:val="18"/>
              </w:rPr>
              <w:t>1</w:t>
            </w:r>
          </w:p>
        </w:tc>
        <w:tc>
          <w:tcPr>
            <w:tcW w:w="795" w:type="dxa"/>
          </w:tcPr>
          <w:p w:rsidR="00270D91" w:rsidRPr="001644DB" w:rsidRDefault="00270D91" w:rsidP="00381EA1">
            <w:pPr>
              <w:jc w:val="center"/>
              <w:cnfStyle w:val="000000000000"/>
              <w:rPr>
                <w:rFonts w:asciiTheme="majorBidi" w:hAnsiTheme="majorBidi" w:cstheme="majorBidi"/>
                <w:sz w:val="18"/>
                <w:szCs w:val="18"/>
                <w:lang w:bidi="ar-DZ"/>
              </w:rPr>
            </w:pPr>
            <w:r>
              <w:rPr>
                <w:rFonts w:asciiTheme="majorBidi" w:hAnsiTheme="majorBidi" w:cstheme="majorBidi"/>
                <w:sz w:val="18"/>
                <w:szCs w:val="18"/>
                <w:lang w:bidi="ar-DZ"/>
              </w:rPr>
              <w:t>1</w:t>
            </w:r>
          </w:p>
        </w:tc>
      </w:tr>
    </w:tbl>
    <w:p w:rsidR="002D4148" w:rsidRDefault="002D4148" w:rsidP="002D4148">
      <w:pPr>
        <w:spacing w:after="0"/>
        <w:rPr>
          <w:b/>
          <w:bCs/>
          <w:color w:val="FF0000"/>
          <w:sz w:val="24"/>
          <w:szCs w:val="24"/>
        </w:rPr>
      </w:pPr>
    </w:p>
    <w:p w:rsidR="002D4148" w:rsidRPr="002D4148" w:rsidRDefault="002D4148" w:rsidP="002D4148">
      <w:pPr>
        <w:spacing w:after="0"/>
        <w:rPr>
          <w:b/>
          <w:bCs/>
          <w:color w:val="FF0000"/>
          <w:sz w:val="24"/>
          <w:szCs w:val="24"/>
        </w:rPr>
      </w:pPr>
    </w:p>
    <w:p w:rsidR="00815E4E" w:rsidRDefault="00270D91" w:rsidP="00270D91">
      <w:pPr>
        <w:pStyle w:val="Paragraphedeliste"/>
        <w:numPr>
          <w:ilvl w:val="0"/>
          <w:numId w:val="14"/>
        </w:numPr>
        <w:spacing w:after="0"/>
        <w:rPr>
          <w:b/>
          <w:bCs/>
          <w:sz w:val="24"/>
          <w:szCs w:val="24"/>
        </w:rPr>
      </w:pPr>
      <w:r w:rsidRPr="00270D91">
        <w:rPr>
          <w:b/>
          <w:bCs/>
          <w:sz w:val="24"/>
          <w:szCs w:val="24"/>
        </w:rPr>
        <w:t>Semestre 4</w:t>
      </w:r>
    </w:p>
    <w:p w:rsidR="00735A58" w:rsidRDefault="00270D91" w:rsidP="00270D91">
      <w:pPr>
        <w:pStyle w:val="Paragraphedeliste"/>
        <w:spacing w:after="0"/>
        <w:rPr>
          <w:b/>
          <w:bCs/>
          <w:sz w:val="24"/>
          <w:szCs w:val="24"/>
        </w:rPr>
      </w:pPr>
      <w:r>
        <w:rPr>
          <w:b/>
          <w:bCs/>
          <w:sz w:val="24"/>
          <w:szCs w:val="24"/>
        </w:rPr>
        <w:t>Mémoire de fin d’études.</w:t>
      </w:r>
    </w:p>
    <w:p w:rsidR="00270D91" w:rsidRDefault="00270D91" w:rsidP="00270D91">
      <w:pPr>
        <w:pStyle w:val="Paragraphedeliste"/>
        <w:spacing w:after="0"/>
        <w:rPr>
          <w:b/>
          <w:bCs/>
          <w:sz w:val="24"/>
          <w:szCs w:val="24"/>
          <w:rtl/>
        </w:rPr>
      </w:pPr>
    </w:p>
    <w:p w:rsidR="00735A58" w:rsidRDefault="00735A58" w:rsidP="002760FD">
      <w:pPr>
        <w:spacing w:after="0"/>
        <w:rPr>
          <w:b/>
          <w:bCs/>
          <w:sz w:val="24"/>
          <w:szCs w:val="24"/>
          <w:rtl/>
        </w:rPr>
      </w:pPr>
    </w:p>
    <w:p w:rsidR="00735A58" w:rsidRDefault="00735A58" w:rsidP="002760FD">
      <w:pPr>
        <w:spacing w:after="0"/>
        <w:rPr>
          <w:b/>
          <w:bCs/>
          <w:sz w:val="24"/>
          <w:szCs w:val="24"/>
          <w:rtl/>
        </w:rPr>
      </w:pPr>
    </w:p>
    <w:p w:rsidR="00735A58" w:rsidRPr="00270D91" w:rsidRDefault="007D4C86" w:rsidP="00735A58">
      <w:pPr>
        <w:pStyle w:val="Paragraphedeliste"/>
        <w:numPr>
          <w:ilvl w:val="0"/>
          <w:numId w:val="8"/>
        </w:numPr>
        <w:spacing w:after="0"/>
        <w:rPr>
          <w:sz w:val="24"/>
          <w:szCs w:val="24"/>
        </w:rPr>
      </w:pPr>
      <w:r w:rsidRPr="00735A58">
        <w:rPr>
          <w:b/>
          <w:bCs/>
          <w:sz w:val="24"/>
          <w:szCs w:val="24"/>
        </w:rPr>
        <w:t>Partenaires et lieux de stage</w:t>
      </w:r>
      <w:r w:rsidR="00882541">
        <w:rPr>
          <w:rFonts w:hint="cs"/>
          <w:b/>
          <w:bCs/>
          <w:sz w:val="24"/>
          <w:szCs w:val="24"/>
          <w:rtl/>
        </w:rPr>
        <w:t xml:space="preserve"> </w:t>
      </w:r>
      <w:r w:rsidRPr="00735A58">
        <w:rPr>
          <w:b/>
          <w:bCs/>
          <w:sz w:val="24"/>
          <w:szCs w:val="24"/>
        </w:rPr>
        <w:t> </w:t>
      </w:r>
    </w:p>
    <w:p w:rsidR="00270D91" w:rsidRPr="00884FAB" w:rsidRDefault="00270D91" w:rsidP="00270D91">
      <w:pPr>
        <w:pStyle w:val="Paragraphedeliste"/>
        <w:numPr>
          <w:ilvl w:val="0"/>
          <w:numId w:val="12"/>
        </w:numPr>
        <w:spacing w:after="0"/>
        <w:rPr>
          <w:rFonts w:asciiTheme="majorBidi" w:hAnsiTheme="majorBidi" w:cstheme="majorBidi"/>
          <w:sz w:val="24"/>
          <w:szCs w:val="24"/>
        </w:rPr>
      </w:pPr>
      <w:r w:rsidRPr="00884FAB">
        <w:rPr>
          <w:rFonts w:asciiTheme="majorBidi" w:hAnsiTheme="majorBidi" w:cstheme="majorBidi"/>
          <w:sz w:val="24"/>
          <w:szCs w:val="24"/>
        </w:rPr>
        <w:t>Hôpitaux (CHU de Constantine, hôpital militaire,…)</w:t>
      </w:r>
    </w:p>
    <w:p w:rsidR="00270D91" w:rsidRPr="00884FAB" w:rsidRDefault="00270D91" w:rsidP="00270D91">
      <w:pPr>
        <w:pStyle w:val="Paragraphedeliste"/>
        <w:numPr>
          <w:ilvl w:val="0"/>
          <w:numId w:val="12"/>
        </w:numPr>
        <w:spacing w:after="0"/>
        <w:rPr>
          <w:rFonts w:asciiTheme="majorBidi" w:hAnsiTheme="majorBidi" w:cstheme="majorBidi"/>
          <w:sz w:val="24"/>
          <w:szCs w:val="24"/>
        </w:rPr>
      </w:pPr>
      <w:r w:rsidRPr="00884FAB">
        <w:rPr>
          <w:rFonts w:asciiTheme="majorBidi" w:hAnsiTheme="majorBidi" w:cstheme="majorBidi"/>
          <w:sz w:val="24"/>
          <w:szCs w:val="24"/>
        </w:rPr>
        <w:t>Laboratoires</w:t>
      </w:r>
      <w:r w:rsidR="006755C1">
        <w:rPr>
          <w:rFonts w:asciiTheme="majorBidi" w:hAnsiTheme="majorBidi" w:cstheme="majorBidi"/>
          <w:sz w:val="24"/>
          <w:szCs w:val="24"/>
        </w:rPr>
        <w:t xml:space="preserve"> de recherche (CRBT </w:t>
      </w:r>
      <w:r w:rsidR="006755C1" w:rsidRPr="006755C1">
        <w:rPr>
          <w:rFonts w:asciiTheme="majorBidi" w:hAnsiTheme="majorBidi" w:cstheme="majorBidi"/>
          <w:sz w:val="24"/>
          <w:szCs w:val="24"/>
          <w:vertAlign w:val="superscript"/>
        </w:rPr>
        <w:t>«</w:t>
      </w:r>
      <w:r w:rsidR="006755C1">
        <w:rPr>
          <w:rFonts w:asciiTheme="majorBidi" w:hAnsiTheme="majorBidi" w:cstheme="majorBidi"/>
          <w:sz w:val="24"/>
          <w:szCs w:val="24"/>
        </w:rPr>
        <w:t> </w:t>
      </w:r>
      <w:r w:rsidR="0021256E">
        <w:rPr>
          <w:rFonts w:asciiTheme="majorBidi" w:hAnsiTheme="majorBidi" w:cstheme="majorBidi"/>
          <w:sz w:val="24"/>
          <w:szCs w:val="24"/>
        </w:rPr>
        <w:t>Centre de R</w:t>
      </w:r>
      <w:r w:rsidR="006755C1">
        <w:rPr>
          <w:rFonts w:asciiTheme="majorBidi" w:hAnsiTheme="majorBidi" w:cstheme="majorBidi"/>
          <w:sz w:val="24"/>
          <w:szCs w:val="24"/>
        </w:rPr>
        <w:t>echerche de BioTechnologie </w:t>
      </w:r>
      <w:r w:rsidR="006755C1" w:rsidRPr="006755C1">
        <w:rPr>
          <w:rFonts w:asciiTheme="majorBidi" w:hAnsiTheme="majorBidi" w:cstheme="majorBidi"/>
          <w:sz w:val="24"/>
          <w:szCs w:val="24"/>
          <w:vertAlign w:val="superscript"/>
        </w:rPr>
        <w:t>»</w:t>
      </w:r>
      <w:r w:rsidR="006755C1">
        <w:rPr>
          <w:rFonts w:asciiTheme="majorBidi" w:hAnsiTheme="majorBidi" w:cstheme="majorBidi"/>
          <w:sz w:val="24"/>
          <w:szCs w:val="24"/>
        </w:rPr>
        <w:t>)</w:t>
      </w:r>
      <w:r w:rsidRPr="00884FAB">
        <w:rPr>
          <w:rFonts w:asciiTheme="majorBidi" w:hAnsiTheme="majorBidi" w:cstheme="majorBidi"/>
          <w:sz w:val="24"/>
          <w:szCs w:val="24"/>
        </w:rPr>
        <w:t xml:space="preserve"> </w:t>
      </w:r>
    </w:p>
    <w:p w:rsidR="007D4C86" w:rsidRPr="00884FAB" w:rsidRDefault="007D4C86">
      <w:pPr>
        <w:spacing w:after="0"/>
        <w:rPr>
          <w:rFonts w:asciiTheme="majorBidi" w:hAnsiTheme="majorBidi" w:cstheme="majorBidi"/>
        </w:rPr>
      </w:pPr>
    </w:p>
    <w:sectPr w:rsidR="007D4C86" w:rsidRPr="00884FAB" w:rsidSect="0048002B">
      <w:type w:val="continuous"/>
      <w:pgSz w:w="16838" w:h="11906" w:orient="landscape"/>
      <w:pgMar w:top="568" w:right="536" w:bottom="709"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F8D" w:rsidRDefault="00AE0F8D" w:rsidP="00BE5597">
      <w:pPr>
        <w:spacing w:after="0" w:line="240" w:lineRule="auto"/>
      </w:pPr>
      <w:r>
        <w:separator/>
      </w:r>
    </w:p>
  </w:endnote>
  <w:endnote w:type="continuationSeparator" w:id="1">
    <w:p w:rsidR="00AE0F8D" w:rsidRDefault="00AE0F8D" w:rsidP="00BE5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dwardian Script ITC">
    <w:altName w:val="Kunstler Script"/>
    <w:panose1 w:val="030303020407070D0804"/>
    <w:charset w:val="00"/>
    <w:family w:val="script"/>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F8D" w:rsidRDefault="00AE0F8D" w:rsidP="00BE5597">
      <w:pPr>
        <w:spacing w:after="0" w:line="240" w:lineRule="auto"/>
      </w:pPr>
      <w:r>
        <w:separator/>
      </w:r>
    </w:p>
  </w:footnote>
  <w:footnote w:type="continuationSeparator" w:id="1">
    <w:p w:rsidR="00AE0F8D" w:rsidRDefault="00AE0F8D" w:rsidP="00BE5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200E"/>
    <w:multiLevelType w:val="hybridMultilevel"/>
    <w:tmpl w:val="DE82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7553D"/>
    <w:multiLevelType w:val="hybridMultilevel"/>
    <w:tmpl w:val="552AAA90"/>
    <w:lvl w:ilvl="0" w:tplc="5F3263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1135CB"/>
    <w:multiLevelType w:val="hybridMultilevel"/>
    <w:tmpl w:val="509A81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CD513D"/>
    <w:multiLevelType w:val="multilevel"/>
    <w:tmpl w:val="C53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1549E"/>
    <w:multiLevelType w:val="hybridMultilevel"/>
    <w:tmpl w:val="E11A34B6"/>
    <w:lvl w:ilvl="0" w:tplc="E3B4F810">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D9E51E8"/>
    <w:multiLevelType w:val="hybridMultilevel"/>
    <w:tmpl w:val="16005890"/>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02A6990"/>
    <w:multiLevelType w:val="hybridMultilevel"/>
    <w:tmpl w:val="EC3099A0"/>
    <w:lvl w:ilvl="0" w:tplc="E3B4F810">
      <w:start w:val="1"/>
      <w:numFmt w:val="bull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33310D94"/>
    <w:multiLevelType w:val="hybridMultilevel"/>
    <w:tmpl w:val="F0EAC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CB29AC"/>
    <w:multiLevelType w:val="hybridMultilevel"/>
    <w:tmpl w:val="790E6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7877FA"/>
    <w:multiLevelType w:val="hybridMultilevel"/>
    <w:tmpl w:val="A7980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0046C8"/>
    <w:multiLevelType w:val="hybridMultilevel"/>
    <w:tmpl w:val="58C26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4B3216"/>
    <w:multiLevelType w:val="hybridMultilevel"/>
    <w:tmpl w:val="5AE80FFC"/>
    <w:lvl w:ilvl="0" w:tplc="E3B4F81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267127"/>
    <w:multiLevelType w:val="hybridMultilevel"/>
    <w:tmpl w:val="B6208288"/>
    <w:lvl w:ilvl="0" w:tplc="26E47602">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74247A0"/>
    <w:multiLevelType w:val="hybridMultilevel"/>
    <w:tmpl w:val="107832F6"/>
    <w:lvl w:ilvl="0" w:tplc="E3B4F810">
      <w:start w:val="1"/>
      <w:numFmt w:val="bull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5F9521E4"/>
    <w:multiLevelType w:val="hybridMultilevel"/>
    <w:tmpl w:val="CB7AA5F4"/>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FF6C07"/>
    <w:multiLevelType w:val="hybridMultilevel"/>
    <w:tmpl w:val="311EC70E"/>
    <w:lvl w:ilvl="0" w:tplc="E3B4F810">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64071BDF"/>
    <w:multiLevelType w:val="hybridMultilevel"/>
    <w:tmpl w:val="D2BE4012"/>
    <w:lvl w:ilvl="0" w:tplc="E3B4F81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C04F3C"/>
    <w:multiLevelType w:val="hybridMultilevel"/>
    <w:tmpl w:val="345AED92"/>
    <w:lvl w:ilvl="0" w:tplc="B706E00C">
      <w:start w:val="1"/>
      <w:numFmt w:val="bullet"/>
      <w:lvlText w:val="-"/>
      <w:lvlJc w:val="left"/>
      <w:pPr>
        <w:ind w:left="1080" w:hanging="360"/>
      </w:pPr>
      <w:rPr>
        <w:rFonts w:ascii="Times New Roman" w:hAnsi="Times New Roman" w:cs="Times New Roman" w:hint="default"/>
        <w:b/>
        <w:bCs/>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
  </w:num>
  <w:num w:numId="4">
    <w:abstractNumId w:val="14"/>
  </w:num>
  <w:num w:numId="5">
    <w:abstractNumId w:val="3"/>
  </w:num>
  <w:num w:numId="6">
    <w:abstractNumId w:val="10"/>
  </w:num>
  <w:num w:numId="7">
    <w:abstractNumId w:val="12"/>
  </w:num>
  <w:num w:numId="8">
    <w:abstractNumId w:val="0"/>
  </w:num>
  <w:num w:numId="9">
    <w:abstractNumId w:val="5"/>
  </w:num>
  <w:num w:numId="10">
    <w:abstractNumId w:val="16"/>
  </w:num>
  <w:num w:numId="11">
    <w:abstractNumId w:val="11"/>
  </w:num>
  <w:num w:numId="12">
    <w:abstractNumId w:val="4"/>
  </w:num>
  <w:num w:numId="13">
    <w:abstractNumId w:val="2"/>
  </w:num>
  <w:num w:numId="14">
    <w:abstractNumId w:val="8"/>
  </w:num>
  <w:num w:numId="15">
    <w:abstractNumId w:val="17"/>
  </w:num>
  <w:num w:numId="16">
    <w:abstractNumId w:val="15"/>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14366"/>
    <w:rsid w:val="00014366"/>
    <w:rsid w:val="0004016F"/>
    <w:rsid w:val="00102B77"/>
    <w:rsid w:val="00110AD5"/>
    <w:rsid w:val="001365D5"/>
    <w:rsid w:val="001649EF"/>
    <w:rsid w:val="00172408"/>
    <w:rsid w:val="00172786"/>
    <w:rsid w:val="00187537"/>
    <w:rsid w:val="00193D6A"/>
    <w:rsid w:val="001C6EB8"/>
    <w:rsid w:val="0021109B"/>
    <w:rsid w:val="0021256E"/>
    <w:rsid w:val="00233DF9"/>
    <w:rsid w:val="00244C6A"/>
    <w:rsid w:val="002553EC"/>
    <w:rsid w:val="00255445"/>
    <w:rsid w:val="00270D91"/>
    <w:rsid w:val="0027520C"/>
    <w:rsid w:val="002760FD"/>
    <w:rsid w:val="00277737"/>
    <w:rsid w:val="0029056A"/>
    <w:rsid w:val="002C0C3D"/>
    <w:rsid w:val="002D4148"/>
    <w:rsid w:val="002E1D46"/>
    <w:rsid w:val="002E26AE"/>
    <w:rsid w:val="003124BC"/>
    <w:rsid w:val="00381EA1"/>
    <w:rsid w:val="00385638"/>
    <w:rsid w:val="003A38D6"/>
    <w:rsid w:val="003E7844"/>
    <w:rsid w:val="00403FE0"/>
    <w:rsid w:val="00460EF0"/>
    <w:rsid w:val="00476FED"/>
    <w:rsid w:val="0048002B"/>
    <w:rsid w:val="004B5EAA"/>
    <w:rsid w:val="004F2890"/>
    <w:rsid w:val="00501A33"/>
    <w:rsid w:val="005B5ACB"/>
    <w:rsid w:val="005C071A"/>
    <w:rsid w:val="00644021"/>
    <w:rsid w:val="00661DD9"/>
    <w:rsid w:val="006755C1"/>
    <w:rsid w:val="006A7483"/>
    <w:rsid w:val="006F4484"/>
    <w:rsid w:val="00702B71"/>
    <w:rsid w:val="007252D5"/>
    <w:rsid w:val="00735A58"/>
    <w:rsid w:val="00742EA5"/>
    <w:rsid w:val="00775923"/>
    <w:rsid w:val="00780319"/>
    <w:rsid w:val="00784FCE"/>
    <w:rsid w:val="007A268A"/>
    <w:rsid w:val="007C627D"/>
    <w:rsid w:val="007C6C53"/>
    <w:rsid w:val="007D4C86"/>
    <w:rsid w:val="00800119"/>
    <w:rsid w:val="00812E1C"/>
    <w:rsid w:val="00815E4E"/>
    <w:rsid w:val="00827B34"/>
    <w:rsid w:val="00846014"/>
    <w:rsid w:val="008571D5"/>
    <w:rsid w:val="00873B6A"/>
    <w:rsid w:val="00882541"/>
    <w:rsid w:val="00884FAB"/>
    <w:rsid w:val="008B4B41"/>
    <w:rsid w:val="008D38A8"/>
    <w:rsid w:val="008D3C14"/>
    <w:rsid w:val="008D55A4"/>
    <w:rsid w:val="00917DAD"/>
    <w:rsid w:val="00945735"/>
    <w:rsid w:val="00956374"/>
    <w:rsid w:val="00967438"/>
    <w:rsid w:val="009929DD"/>
    <w:rsid w:val="009B5363"/>
    <w:rsid w:val="009E70A2"/>
    <w:rsid w:val="009F0B7E"/>
    <w:rsid w:val="00A542F1"/>
    <w:rsid w:val="00A57CFF"/>
    <w:rsid w:val="00A84560"/>
    <w:rsid w:val="00AB5AF2"/>
    <w:rsid w:val="00AD0C6E"/>
    <w:rsid w:val="00AE0F8D"/>
    <w:rsid w:val="00AF1D12"/>
    <w:rsid w:val="00AF44C0"/>
    <w:rsid w:val="00AF6D5F"/>
    <w:rsid w:val="00B3174A"/>
    <w:rsid w:val="00B52166"/>
    <w:rsid w:val="00B74592"/>
    <w:rsid w:val="00BC559A"/>
    <w:rsid w:val="00BC5E17"/>
    <w:rsid w:val="00BE5597"/>
    <w:rsid w:val="00C1050B"/>
    <w:rsid w:val="00C22561"/>
    <w:rsid w:val="00C50BD1"/>
    <w:rsid w:val="00C75372"/>
    <w:rsid w:val="00C87E98"/>
    <w:rsid w:val="00CE18D5"/>
    <w:rsid w:val="00D200FF"/>
    <w:rsid w:val="00D24413"/>
    <w:rsid w:val="00D24FEB"/>
    <w:rsid w:val="00D32E5B"/>
    <w:rsid w:val="00D65EBB"/>
    <w:rsid w:val="00DB37C2"/>
    <w:rsid w:val="00DC091B"/>
    <w:rsid w:val="00DC1F1D"/>
    <w:rsid w:val="00DD642B"/>
    <w:rsid w:val="00DE3D67"/>
    <w:rsid w:val="00E01FE7"/>
    <w:rsid w:val="00E0389B"/>
    <w:rsid w:val="00E71EE9"/>
    <w:rsid w:val="00E73D76"/>
    <w:rsid w:val="00E8732B"/>
    <w:rsid w:val="00EC13A1"/>
    <w:rsid w:val="00EC3633"/>
    <w:rsid w:val="00EE16DE"/>
    <w:rsid w:val="00F12359"/>
    <w:rsid w:val="00F12F05"/>
    <w:rsid w:val="00F279A1"/>
    <w:rsid w:val="00FC7C32"/>
    <w:rsid w:val="00FD3BC7"/>
    <w:rsid w:val="00FD46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27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9A1"/>
    <w:rPr>
      <w:rFonts w:ascii="Tahoma" w:hAnsi="Tahoma" w:cs="Tahoma"/>
      <w:sz w:val="16"/>
      <w:szCs w:val="16"/>
    </w:rPr>
  </w:style>
  <w:style w:type="paragraph" w:styleId="Paragraphedeliste">
    <w:name w:val="List Paragraph"/>
    <w:basedOn w:val="Normal"/>
    <w:uiPriority w:val="34"/>
    <w:qFormat/>
    <w:rsid w:val="00F279A1"/>
    <w:pPr>
      <w:ind w:left="720"/>
      <w:contextualSpacing/>
    </w:pPr>
  </w:style>
  <w:style w:type="paragraph" w:styleId="En-tte">
    <w:name w:val="header"/>
    <w:basedOn w:val="Normal"/>
    <w:link w:val="En-tteCar"/>
    <w:uiPriority w:val="99"/>
    <w:rsid w:val="00DC091B"/>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zh-CN"/>
    </w:rPr>
  </w:style>
  <w:style w:type="character" w:customStyle="1" w:styleId="En-tteCar">
    <w:name w:val="En-tête Car"/>
    <w:basedOn w:val="Policepardfaut"/>
    <w:link w:val="En-tte"/>
    <w:uiPriority w:val="99"/>
    <w:rsid w:val="00DC091B"/>
    <w:rPr>
      <w:rFonts w:ascii="Times New Roman" w:eastAsia="Times New Roman" w:hAnsi="Times New Roman" w:cs="Times New Roman"/>
      <w:sz w:val="20"/>
      <w:szCs w:val="20"/>
      <w:lang w:eastAsia="zh-CN"/>
    </w:rPr>
  </w:style>
  <w:style w:type="paragraph" w:styleId="Corpsdetexte">
    <w:name w:val="Body Text"/>
    <w:basedOn w:val="Normal"/>
    <w:link w:val="CorpsdetexteCar"/>
    <w:rsid w:val="00DC091B"/>
    <w:pPr>
      <w:spacing w:after="0" w:line="240" w:lineRule="auto"/>
    </w:pPr>
    <w:rPr>
      <w:rFonts w:ascii="TimesNewRoman" w:eastAsia="SimSun" w:hAnsi="TimesNewRoman" w:cs="Times New Roman"/>
      <w:snapToGrid w:val="0"/>
      <w:color w:val="000000"/>
      <w:sz w:val="24"/>
      <w:szCs w:val="24"/>
      <w:lang w:eastAsia="fr-FR"/>
    </w:rPr>
  </w:style>
  <w:style w:type="character" w:customStyle="1" w:styleId="CorpsdetexteCar">
    <w:name w:val="Corps de texte Car"/>
    <w:basedOn w:val="Policepardfaut"/>
    <w:link w:val="Corpsdetexte"/>
    <w:rsid w:val="00DC091B"/>
    <w:rPr>
      <w:rFonts w:ascii="TimesNewRoman" w:eastAsia="SimSun" w:hAnsi="TimesNewRoman" w:cs="Times New Roman"/>
      <w:snapToGrid w:val="0"/>
      <w:color w:val="000000"/>
      <w:sz w:val="24"/>
      <w:szCs w:val="24"/>
      <w:lang w:eastAsia="fr-FR"/>
    </w:rPr>
  </w:style>
  <w:style w:type="paragraph" w:styleId="Pieddepage">
    <w:name w:val="footer"/>
    <w:basedOn w:val="Normal"/>
    <w:link w:val="PieddepageCar"/>
    <w:uiPriority w:val="99"/>
    <w:semiHidden/>
    <w:unhideWhenUsed/>
    <w:rsid w:val="00BE55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5597"/>
  </w:style>
  <w:style w:type="table" w:styleId="Grillecouleur-Accent5">
    <w:name w:val="Colorful Grid Accent 5"/>
    <w:basedOn w:val="TableauNormal"/>
    <w:uiPriority w:val="73"/>
    <w:rsid w:val="00270D9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4">
    <w:name w:val="Colorful Grid Accent 4"/>
    <w:basedOn w:val="TableauNormal"/>
    <w:uiPriority w:val="73"/>
    <w:rsid w:val="00270D9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6">
    <w:name w:val="Colorful Grid Accent 6"/>
    <w:basedOn w:val="TableauNormal"/>
    <w:uiPriority w:val="73"/>
    <w:rsid w:val="00270D9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bsp1">
    <w:name w:val="nbsp1"/>
    <w:basedOn w:val="Policepardfaut"/>
    <w:rsid w:val="008571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F504F-BFBB-404B-9349-A6CD9C82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Ecologie</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user</cp:lastModifiedBy>
  <cp:revision>10</cp:revision>
  <cp:lastPrinted>2018-03-21T12:05:00Z</cp:lastPrinted>
  <dcterms:created xsi:type="dcterms:W3CDTF">2018-03-24T21:01:00Z</dcterms:created>
  <dcterms:modified xsi:type="dcterms:W3CDTF">2020-01-11T17:23:00Z</dcterms:modified>
</cp:coreProperties>
</file>